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F42C" w14:textId="77777777" w:rsidR="00BD21DE" w:rsidRDefault="00BD21DE">
      <w:pPr>
        <w:jc w:val="center"/>
        <w:rPr>
          <w:rFonts w:ascii="黑体" w:eastAsia="黑体" w:hAnsi="黑体"/>
          <w:spacing w:val="-20"/>
          <w:sz w:val="52"/>
          <w:szCs w:val="52"/>
        </w:rPr>
      </w:pPr>
    </w:p>
    <w:p w14:paraId="116AE81F" w14:textId="77777777" w:rsidR="00BD21DE" w:rsidRDefault="00316C72">
      <w:pPr>
        <w:jc w:val="center"/>
        <w:rPr>
          <w:rFonts w:ascii="黑体" w:eastAsia="黑体" w:hAnsi="黑体"/>
          <w:spacing w:val="-20"/>
          <w:sz w:val="44"/>
          <w:szCs w:val="44"/>
        </w:rPr>
      </w:pPr>
      <w:r>
        <w:rPr>
          <w:rFonts w:ascii="黑体" w:eastAsia="黑体" w:hAnsi="黑体" w:hint="eastAsia"/>
          <w:spacing w:val="-20"/>
          <w:sz w:val="44"/>
          <w:szCs w:val="44"/>
        </w:rPr>
        <w:t>万荣县南张乡人民政府</w:t>
      </w:r>
    </w:p>
    <w:p w14:paraId="4D57A036" w14:textId="77777777" w:rsidR="00BD21DE" w:rsidRDefault="00316C72">
      <w:pPr>
        <w:jc w:val="center"/>
        <w:rPr>
          <w:rFonts w:ascii="黑体" w:eastAsia="黑体" w:hAnsi="黑体"/>
          <w:spacing w:val="-20"/>
          <w:sz w:val="44"/>
          <w:szCs w:val="44"/>
        </w:rPr>
      </w:pPr>
      <w:r>
        <w:rPr>
          <w:rFonts w:ascii="黑体" w:eastAsia="黑体" w:hAnsi="黑体" w:hint="eastAsia"/>
          <w:spacing w:val="-20"/>
          <w:sz w:val="44"/>
          <w:szCs w:val="44"/>
        </w:rPr>
        <w:t>2019年部门整体支出绩效自评报告</w:t>
      </w:r>
    </w:p>
    <w:p w14:paraId="35AA253D" w14:textId="77777777" w:rsidR="00BD21DE" w:rsidRDefault="00BD21DE">
      <w:pPr>
        <w:rPr>
          <w:rFonts w:ascii="仿宋" w:eastAsia="仿宋" w:hAnsi="仿宋"/>
          <w:sz w:val="32"/>
          <w:szCs w:val="32"/>
        </w:rPr>
      </w:pPr>
    </w:p>
    <w:p w14:paraId="5B636508" w14:textId="77777777" w:rsidR="00BD21DE" w:rsidRDefault="00BD21DE">
      <w:pPr>
        <w:rPr>
          <w:rFonts w:ascii="仿宋" w:eastAsia="仿宋" w:hAnsi="仿宋"/>
          <w:sz w:val="32"/>
          <w:szCs w:val="32"/>
        </w:rPr>
      </w:pPr>
    </w:p>
    <w:p w14:paraId="0F27D5E0" w14:textId="77777777" w:rsidR="00BD21DE" w:rsidRDefault="00BD21DE">
      <w:pPr>
        <w:rPr>
          <w:rFonts w:ascii="仿宋" w:eastAsia="仿宋" w:hAnsi="仿宋"/>
          <w:sz w:val="32"/>
          <w:szCs w:val="32"/>
        </w:rPr>
      </w:pPr>
    </w:p>
    <w:p w14:paraId="0644B06B" w14:textId="77777777" w:rsidR="00BD21DE" w:rsidRDefault="00BD21DE">
      <w:pPr>
        <w:rPr>
          <w:rFonts w:ascii="仿宋" w:eastAsia="仿宋" w:hAnsi="仿宋"/>
          <w:sz w:val="32"/>
          <w:szCs w:val="32"/>
        </w:rPr>
      </w:pPr>
    </w:p>
    <w:p w14:paraId="1430BBA3" w14:textId="77777777" w:rsidR="00BD21DE" w:rsidRDefault="00BD21DE">
      <w:pPr>
        <w:rPr>
          <w:rFonts w:ascii="仿宋" w:eastAsia="仿宋" w:hAnsi="仿宋"/>
          <w:sz w:val="32"/>
          <w:szCs w:val="32"/>
        </w:rPr>
      </w:pPr>
    </w:p>
    <w:p w14:paraId="2C9B099F" w14:textId="77777777" w:rsidR="00BD21DE" w:rsidRDefault="00316C72">
      <w:pPr>
        <w:spacing w:line="1120" w:lineRule="exact"/>
        <w:ind w:firstLineChars="200" w:firstLine="640"/>
        <w:rPr>
          <w:rFonts w:ascii="黑体" w:eastAsia="黑体" w:hAnsi="黑体" w:cs="黑体"/>
          <w:sz w:val="32"/>
          <w:szCs w:val="32"/>
        </w:rPr>
      </w:pPr>
      <w:r>
        <w:rPr>
          <w:rFonts w:ascii="黑体" w:eastAsia="黑体" w:hAnsi="黑体" w:cs="黑体" w:hint="eastAsia"/>
          <w:sz w:val="32"/>
          <w:szCs w:val="32"/>
        </w:rPr>
        <w:t>单位名称：万荣县南张乡人民政府</w:t>
      </w:r>
      <w:r>
        <w:rPr>
          <w:rFonts w:ascii="黑体" w:eastAsia="黑体" w:hAnsi="黑体" w:cs="黑体" w:hint="eastAsia"/>
          <w:sz w:val="32"/>
          <w:szCs w:val="32"/>
        </w:rPr>
        <w:tab/>
      </w:r>
      <w:r>
        <w:rPr>
          <w:rFonts w:ascii="黑体" w:eastAsia="黑体" w:hAnsi="黑体" w:cs="黑体" w:hint="eastAsia"/>
          <w:sz w:val="32"/>
          <w:szCs w:val="32"/>
        </w:rPr>
        <w:tab/>
      </w:r>
      <w:r>
        <w:rPr>
          <w:rFonts w:ascii="黑体" w:eastAsia="黑体" w:hAnsi="黑体" w:cs="黑体" w:hint="eastAsia"/>
          <w:sz w:val="32"/>
          <w:szCs w:val="32"/>
        </w:rPr>
        <w:tab/>
      </w:r>
    </w:p>
    <w:p w14:paraId="52CCF572" w14:textId="77777777" w:rsidR="00BD21DE" w:rsidRDefault="00316C72">
      <w:pPr>
        <w:spacing w:line="1120" w:lineRule="exact"/>
        <w:ind w:firstLineChars="200" w:firstLine="640"/>
        <w:rPr>
          <w:rFonts w:ascii="黑体" w:eastAsia="黑体" w:hAnsi="黑体" w:cs="黑体"/>
          <w:sz w:val="32"/>
          <w:szCs w:val="32"/>
        </w:rPr>
      </w:pPr>
      <w:r>
        <w:rPr>
          <w:rFonts w:ascii="黑体" w:eastAsia="黑体" w:hAnsi="黑体" w:cs="黑体" w:hint="eastAsia"/>
          <w:sz w:val="32"/>
          <w:szCs w:val="32"/>
        </w:rPr>
        <w:t>单位负责人：王银虎</w:t>
      </w:r>
    </w:p>
    <w:p w14:paraId="1BF10AB5" w14:textId="77777777" w:rsidR="00BD21DE" w:rsidRDefault="00316C72">
      <w:pPr>
        <w:spacing w:line="1120" w:lineRule="exact"/>
        <w:ind w:firstLineChars="200" w:firstLine="640"/>
        <w:rPr>
          <w:rFonts w:ascii="黑体" w:eastAsia="黑体" w:hAnsi="黑体" w:cs="黑体"/>
          <w:sz w:val="32"/>
          <w:szCs w:val="32"/>
        </w:rPr>
      </w:pPr>
      <w:r>
        <w:rPr>
          <w:rFonts w:ascii="黑体" w:eastAsia="黑体" w:hAnsi="黑体" w:cs="黑体" w:hint="eastAsia"/>
          <w:sz w:val="32"/>
          <w:szCs w:val="32"/>
        </w:rPr>
        <w:t>评价人员：乔变娜</w:t>
      </w:r>
    </w:p>
    <w:p w14:paraId="093471A3" w14:textId="77777777" w:rsidR="00BD21DE" w:rsidRDefault="00BD21DE">
      <w:pPr>
        <w:rPr>
          <w:rFonts w:ascii="黑体" w:eastAsia="黑体" w:hAnsi="黑体" w:cs="黑体"/>
          <w:sz w:val="32"/>
          <w:szCs w:val="32"/>
        </w:rPr>
      </w:pPr>
    </w:p>
    <w:p w14:paraId="3BF83050" w14:textId="77777777" w:rsidR="00BD21DE" w:rsidRDefault="00BD21DE">
      <w:pPr>
        <w:rPr>
          <w:rFonts w:ascii="黑体" w:eastAsia="黑体" w:hAnsi="黑体" w:cs="黑体"/>
          <w:sz w:val="32"/>
          <w:szCs w:val="32"/>
        </w:rPr>
      </w:pPr>
    </w:p>
    <w:p w14:paraId="3B624C72" w14:textId="77777777" w:rsidR="00BD21DE" w:rsidRDefault="00BD21DE">
      <w:pPr>
        <w:rPr>
          <w:rFonts w:ascii="黑体" w:eastAsia="黑体" w:hAnsi="黑体" w:cs="黑体"/>
          <w:sz w:val="32"/>
          <w:szCs w:val="32"/>
        </w:rPr>
      </w:pPr>
    </w:p>
    <w:p w14:paraId="451B9405" w14:textId="77777777" w:rsidR="00BD21DE" w:rsidRDefault="00BD21DE">
      <w:pPr>
        <w:jc w:val="center"/>
        <w:rPr>
          <w:rFonts w:ascii="黑体" w:eastAsia="黑体" w:hAnsi="黑体" w:cs="黑体"/>
          <w:sz w:val="32"/>
          <w:szCs w:val="32"/>
        </w:rPr>
      </w:pPr>
    </w:p>
    <w:p w14:paraId="4E0A5F27" w14:textId="77777777" w:rsidR="00BD21DE" w:rsidRDefault="00BD21DE">
      <w:pPr>
        <w:jc w:val="center"/>
        <w:rPr>
          <w:rFonts w:ascii="黑体" w:eastAsia="黑体" w:hAnsi="黑体" w:cs="黑体"/>
          <w:sz w:val="32"/>
          <w:szCs w:val="32"/>
        </w:rPr>
      </w:pPr>
    </w:p>
    <w:p w14:paraId="7EF1451D" w14:textId="77777777" w:rsidR="00BD21DE" w:rsidRDefault="00316C72">
      <w:pPr>
        <w:jc w:val="center"/>
      </w:pPr>
      <w:r>
        <w:rPr>
          <w:rFonts w:ascii="黑体" w:eastAsia="黑体" w:hAnsi="黑体" w:cs="黑体" w:hint="eastAsia"/>
          <w:sz w:val="32"/>
          <w:szCs w:val="32"/>
        </w:rPr>
        <w:t>2020年6月</w:t>
      </w:r>
    </w:p>
    <w:p w14:paraId="08F56399" w14:textId="77777777" w:rsidR="00BD21DE" w:rsidRDefault="00BD21DE">
      <w:pPr>
        <w:jc w:val="left"/>
        <w:rPr>
          <w:rFonts w:ascii="黑体" w:eastAsia="黑体" w:hAnsi="黑体"/>
          <w:spacing w:val="-20"/>
          <w:sz w:val="44"/>
          <w:szCs w:val="44"/>
        </w:rPr>
      </w:pPr>
    </w:p>
    <w:p w14:paraId="48FA9403" w14:textId="77777777" w:rsidR="00BD21DE" w:rsidRDefault="00BD21DE">
      <w:pPr>
        <w:pStyle w:val="p0"/>
        <w:spacing w:before="0" w:beforeAutospacing="0" w:after="0" w:afterAutospacing="0" w:line="578" w:lineRule="atLeast"/>
        <w:rPr>
          <w:rFonts w:ascii="黑体" w:eastAsia="黑体" w:hAnsi="黑体" w:cs="Times New Roman"/>
          <w:color w:val="auto"/>
          <w:kern w:val="2"/>
          <w:sz w:val="44"/>
          <w:szCs w:val="44"/>
        </w:rPr>
      </w:pPr>
    </w:p>
    <w:p w14:paraId="500D101B" w14:textId="77777777" w:rsidR="00BD21DE" w:rsidRDefault="00316C72">
      <w:pPr>
        <w:pStyle w:val="p0"/>
        <w:spacing w:before="0" w:beforeAutospacing="0" w:after="0" w:afterAutospacing="0" w:line="578" w:lineRule="atLeast"/>
        <w:ind w:firstLineChars="200" w:firstLine="643"/>
        <w:rPr>
          <w:rFonts w:ascii="仿宋" w:eastAsia="仿宋" w:hAnsi="仿宋" w:cs="Arial"/>
          <w:b/>
          <w:sz w:val="32"/>
          <w:szCs w:val="32"/>
          <w:shd w:val="clear" w:color="auto" w:fill="FFFFFF"/>
        </w:rPr>
      </w:pPr>
      <w:r>
        <w:rPr>
          <w:rFonts w:ascii="仿宋" w:eastAsia="仿宋" w:hAnsi="仿宋" w:cs="Arial" w:hint="eastAsia"/>
          <w:b/>
          <w:sz w:val="32"/>
          <w:szCs w:val="32"/>
          <w:shd w:val="clear" w:color="auto" w:fill="FFFFFF"/>
        </w:rPr>
        <w:lastRenderedPageBreak/>
        <w:t>一、部门基本情况</w:t>
      </w:r>
    </w:p>
    <w:p w14:paraId="202FAD8F" w14:textId="77777777" w:rsidR="00BD21DE" w:rsidRDefault="00316C72">
      <w:pPr>
        <w:pStyle w:val="p0"/>
        <w:spacing w:before="0" w:beforeAutospacing="0" w:after="0" w:afterAutospacing="0" w:line="578" w:lineRule="atLeast"/>
        <w:ind w:firstLineChars="200" w:firstLine="640"/>
        <w:rPr>
          <w:rFonts w:ascii="仿宋" w:eastAsia="仿宋" w:hAnsi="仿宋" w:cs="Arial"/>
          <w:sz w:val="32"/>
          <w:szCs w:val="32"/>
          <w:shd w:val="clear" w:color="auto" w:fill="FFFFFF"/>
        </w:rPr>
      </w:pPr>
      <w:r>
        <w:rPr>
          <w:rFonts w:ascii="仿宋" w:eastAsia="仿宋" w:hAnsi="仿宋" w:cs="Arial" w:hint="eastAsia"/>
          <w:sz w:val="32"/>
          <w:szCs w:val="32"/>
          <w:shd w:val="clear" w:color="auto" w:fill="FFFFFF"/>
        </w:rPr>
        <w:t>（一）部门职责及组成</w:t>
      </w:r>
    </w:p>
    <w:p w14:paraId="602200F1" w14:textId="7F3464E6" w:rsidR="00BD21DE" w:rsidRDefault="00316C72">
      <w:pPr>
        <w:ind w:firstLineChars="200" w:firstLine="640"/>
        <w:rPr>
          <w:rFonts w:ascii="仿宋" w:eastAsia="仿宋" w:hAnsi="仿宋" w:cs="仿宋"/>
          <w:sz w:val="32"/>
          <w:szCs w:val="32"/>
        </w:rPr>
      </w:pPr>
      <w:r>
        <w:rPr>
          <w:rFonts w:ascii="仿宋" w:eastAsia="仿宋" w:hAnsi="仿宋" w:cs="仿宋" w:hint="eastAsia"/>
          <w:sz w:val="32"/>
          <w:szCs w:val="32"/>
        </w:rPr>
        <w:t>南张乡地处万荣县城以西，距县城10公里，东邻城关镇，西接裴庄、光华两乡，南靠高村乡，北望通化镇；国土总面积75平方公里。河运高速公路、省道万临线与209国道在乡政府所在地交汇，地理位置优越，交通四通八达，有旱码头之称。南张乡下</w:t>
      </w:r>
      <w:proofErr w:type="gramStart"/>
      <w:r>
        <w:rPr>
          <w:rFonts w:ascii="仿宋" w:eastAsia="仿宋" w:hAnsi="仿宋" w:cs="仿宋" w:hint="eastAsia"/>
          <w:sz w:val="32"/>
          <w:szCs w:val="32"/>
        </w:rPr>
        <w:t>辖</w:t>
      </w:r>
      <w:proofErr w:type="gramEnd"/>
      <w:r>
        <w:rPr>
          <w:rFonts w:ascii="仿宋" w:eastAsia="仿宋" w:hAnsi="仿宋" w:cs="仿宋" w:hint="eastAsia"/>
          <w:sz w:val="32"/>
          <w:szCs w:val="32"/>
        </w:rPr>
        <w:t>14个行政村，现有人口32200余人，居民组153人，共有7890户。主导产业为有机文化果、小杂粮、三白瓜、</w:t>
      </w:r>
      <w:r w:rsidR="007264AC">
        <w:rPr>
          <w:rFonts w:ascii="仿宋" w:eastAsia="仿宋" w:hAnsi="仿宋" w:cs="仿宋" w:hint="eastAsia"/>
          <w:sz w:val="32"/>
          <w:szCs w:val="32"/>
        </w:rPr>
        <w:t>香菇</w:t>
      </w:r>
      <w:r>
        <w:rPr>
          <w:rFonts w:ascii="仿宋" w:eastAsia="仿宋" w:hAnsi="仿宋" w:cs="仿宋" w:hint="eastAsia"/>
          <w:sz w:val="32"/>
          <w:szCs w:val="32"/>
        </w:rPr>
        <w:t>等特色农业，农民人均纯收入6741元。</w:t>
      </w:r>
    </w:p>
    <w:p w14:paraId="138B0E05" w14:textId="77777777" w:rsidR="00BD21DE" w:rsidRDefault="00316C72">
      <w:pPr>
        <w:ind w:firstLineChars="200" w:firstLine="640"/>
        <w:rPr>
          <w:rFonts w:ascii="仿宋_GB2312" w:eastAsia="仿宋_GB2312" w:hAnsi="Arial" w:cs="Arial"/>
          <w:sz w:val="32"/>
          <w:szCs w:val="32"/>
          <w:shd w:val="clear" w:color="auto" w:fill="FFFFFF"/>
        </w:rPr>
      </w:pPr>
      <w:r>
        <w:rPr>
          <w:rFonts w:ascii="仿宋" w:eastAsia="仿宋" w:hAnsi="仿宋" w:cs="仿宋" w:hint="eastAsia"/>
          <w:sz w:val="32"/>
          <w:szCs w:val="32"/>
        </w:rPr>
        <w:t>南张乡政府下设党政综合办公室、财政所、劳保所、民政办、司法所、安监站、扶贫站、农村便民服务中心、经管站等部门。</w:t>
      </w:r>
    </w:p>
    <w:p w14:paraId="58A5A1F1" w14:textId="77777777" w:rsidR="00BD21DE" w:rsidRDefault="00316C72">
      <w:pPr>
        <w:pStyle w:val="p0"/>
        <w:spacing w:before="0" w:beforeAutospacing="0" w:after="0" w:afterAutospacing="0" w:line="578" w:lineRule="atLeast"/>
        <w:ind w:firstLineChars="200" w:firstLine="640"/>
        <w:rPr>
          <w:rFonts w:ascii="仿宋" w:eastAsia="仿宋" w:hAnsi="仿宋" w:cs="Arial"/>
          <w:sz w:val="32"/>
          <w:szCs w:val="32"/>
          <w:shd w:val="clear" w:color="auto" w:fill="FFFFFF"/>
        </w:rPr>
      </w:pPr>
      <w:r>
        <w:rPr>
          <w:rFonts w:ascii="仿宋" w:eastAsia="仿宋" w:hAnsi="仿宋" w:cs="Arial" w:hint="eastAsia"/>
          <w:sz w:val="32"/>
          <w:szCs w:val="32"/>
          <w:shd w:val="clear" w:color="auto" w:fill="FFFFFF"/>
        </w:rPr>
        <w:t>（二）人员结构（编制、实有、临时工）</w:t>
      </w:r>
    </w:p>
    <w:p w14:paraId="6542895E" w14:textId="77777777" w:rsidR="00BD21DE" w:rsidRDefault="00316C72">
      <w:pPr>
        <w:pStyle w:val="p0"/>
        <w:spacing w:before="0" w:beforeAutospacing="0" w:after="0" w:afterAutospacing="0" w:line="578" w:lineRule="atLeast"/>
        <w:ind w:firstLineChars="200" w:firstLine="640"/>
        <w:rPr>
          <w:rFonts w:ascii="仿宋" w:eastAsia="仿宋" w:hAnsi="仿宋" w:cs="Arial"/>
          <w:color w:val="auto"/>
          <w:sz w:val="32"/>
          <w:szCs w:val="32"/>
          <w:shd w:val="clear" w:color="auto" w:fill="FFFFFF"/>
        </w:rPr>
      </w:pPr>
      <w:r>
        <w:rPr>
          <w:rFonts w:ascii="仿宋" w:eastAsia="仿宋" w:hAnsi="仿宋" w:cs="Arial" w:hint="eastAsia"/>
          <w:color w:val="auto"/>
          <w:sz w:val="32"/>
          <w:szCs w:val="32"/>
          <w:shd w:val="clear" w:color="auto" w:fill="FFFFFF"/>
        </w:rPr>
        <w:t>南张乡政府行政编制30人、事业编13人，编制数共计43人，实有人员37人。临时工1人。明细情况如下：</w:t>
      </w:r>
    </w:p>
    <w:p w14:paraId="449CCDCA" w14:textId="77777777" w:rsidR="00BD21DE" w:rsidRDefault="00316C72">
      <w:pPr>
        <w:pStyle w:val="p0"/>
        <w:spacing w:before="0" w:beforeAutospacing="0" w:after="0" w:afterAutospacing="0" w:line="578" w:lineRule="atLeast"/>
        <w:ind w:firstLineChars="200" w:firstLine="640"/>
        <w:rPr>
          <w:rFonts w:ascii="仿宋" w:eastAsia="仿宋" w:hAnsi="仿宋" w:cs="Arial"/>
          <w:color w:val="auto"/>
          <w:sz w:val="32"/>
          <w:szCs w:val="32"/>
          <w:shd w:val="clear" w:color="auto" w:fill="FFFFFF"/>
        </w:rPr>
      </w:pPr>
      <w:r>
        <w:rPr>
          <w:rFonts w:ascii="仿宋" w:eastAsia="仿宋" w:hAnsi="仿宋" w:cs="Arial" w:hint="eastAsia"/>
          <w:color w:val="auto"/>
          <w:sz w:val="32"/>
          <w:szCs w:val="32"/>
          <w:shd w:val="clear" w:color="auto" w:fill="FFFFFF"/>
        </w:rPr>
        <w:t>1、行政编制30人，实有在职行政人员27人；</w:t>
      </w:r>
    </w:p>
    <w:p w14:paraId="4E8F94C6" w14:textId="77777777" w:rsidR="00BD21DE" w:rsidRDefault="00316C72">
      <w:pPr>
        <w:pStyle w:val="p0"/>
        <w:spacing w:before="0" w:beforeAutospacing="0" w:after="0" w:afterAutospacing="0" w:line="578" w:lineRule="atLeast"/>
        <w:ind w:firstLineChars="200" w:firstLine="640"/>
        <w:rPr>
          <w:rFonts w:ascii="仿宋" w:eastAsia="仿宋" w:hAnsi="仿宋" w:cs="Arial"/>
          <w:color w:val="auto"/>
          <w:sz w:val="32"/>
          <w:szCs w:val="32"/>
          <w:shd w:val="clear" w:color="auto" w:fill="FFFFFF"/>
        </w:rPr>
      </w:pPr>
      <w:r>
        <w:rPr>
          <w:rFonts w:ascii="仿宋" w:eastAsia="仿宋" w:hAnsi="仿宋" w:cs="Arial" w:hint="eastAsia"/>
          <w:color w:val="auto"/>
          <w:sz w:val="32"/>
          <w:szCs w:val="32"/>
          <w:shd w:val="clear" w:color="auto" w:fill="FFFFFF"/>
        </w:rPr>
        <w:t>2、事业编制13人，实有10人</w:t>
      </w:r>
    </w:p>
    <w:p w14:paraId="754B5A53" w14:textId="77777777" w:rsidR="00BD21DE" w:rsidRDefault="00316C72">
      <w:pPr>
        <w:pStyle w:val="p0"/>
        <w:spacing w:before="0" w:beforeAutospacing="0" w:after="0" w:afterAutospacing="0" w:line="578" w:lineRule="atLeast"/>
        <w:ind w:firstLineChars="200" w:firstLine="640"/>
        <w:rPr>
          <w:rFonts w:ascii="仿宋" w:eastAsia="仿宋" w:hAnsi="仿宋" w:cs="Arial"/>
          <w:color w:val="auto"/>
          <w:sz w:val="32"/>
          <w:szCs w:val="32"/>
          <w:shd w:val="clear" w:color="auto" w:fill="FFFFFF"/>
        </w:rPr>
      </w:pPr>
      <w:r>
        <w:rPr>
          <w:rFonts w:ascii="仿宋" w:eastAsia="仿宋" w:hAnsi="仿宋" w:cs="Arial" w:hint="eastAsia"/>
          <w:color w:val="auto"/>
          <w:sz w:val="32"/>
          <w:szCs w:val="32"/>
          <w:shd w:val="clear" w:color="auto" w:fill="FFFFFF"/>
        </w:rPr>
        <w:t>农村便民服务中心事业编制10人，实有人数9人；</w:t>
      </w:r>
    </w:p>
    <w:p w14:paraId="66D51FA8" w14:textId="77777777" w:rsidR="00BD21DE" w:rsidRDefault="00316C72">
      <w:pPr>
        <w:pStyle w:val="p0"/>
        <w:spacing w:before="0" w:beforeAutospacing="0" w:after="0" w:afterAutospacing="0" w:line="578" w:lineRule="atLeast"/>
        <w:ind w:firstLineChars="200" w:firstLine="640"/>
        <w:rPr>
          <w:rFonts w:ascii="仿宋" w:eastAsia="仿宋" w:hAnsi="仿宋" w:cs="Arial"/>
          <w:color w:val="auto"/>
          <w:sz w:val="32"/>
          <w:szCs w:val="32"/>
          <w:shd w:val="clear" w:color="auto" w:fill="FFFFFF"/>
        </w:rPr>
      </w:pPr>
      <w:r>
        <w:rPr>
          <w:rFonts w:ascii="仿宋" w:eastAsia="仿宋" w:hAnsi="仿宋" w:cs="Arial" w:hint="eastAsia"/>
          <w:color w:val="auto"/>
          <w:sz w:val="32"/>
          <w:szCs w:val="32"/>
          <w:shd w:val="clear" w:color="auto" w:fill="FFFFFF"/>
        </w:rPr>
        <w:t>退役军人服务保障工作站事业编制3人，实有1人。</w:t>
      </w:r>
    </w:p>
    <w:p w14:paraId="192C5377" w14:textId="77777777" w:rsidR="00BD21DE" w:rsidRDefault="00316C72">
      <w:pPr>
        <w:pStyle w:val="p0"/>
        <w:spacing w:before="0" w:beforeAutospacing="0" w:after="0" w:afterAutospacing="0" w:line="578" w:lineRule="atLeast"/>
        <w:ind w:firstLineChars="200" w:firstLine="640"/>
        <w:rPr>
          <w:rFonts w:ascii="仿宋" w:eastAsia="仿宋" w:hAnsi="仿宋" w:cs="Arial"/>
          <w:sz w:val="32"/>
          <w:szCs w:val="32"/>
          <w:shd w:val="clear" w:color="auto" w:fill="FFFFFF"/>
        </w:rPr>
      </w:pPr>
      <w:r>
        <w:rPr>
          <w:rFonts w:ascii="仿宋" w:eastAsia="仿宋" w:hAnsi="仿宋" w:cs="Arial" w:hint="eastAsia"/>
          <w:sz w:val="32"/>
          <w:szCs w:val="32"/>
          <w:shd w:val="clear" w:color="auto" w:fill="FFFFFF"/>
        </w:rPr>
        <w:t>（三）车辆情况</w:t>
      </w:r>
    </w:p>
    <w:p w14:paraId="548AB121" w14:textId="77777777" w:rsidR="00BD21DE" w:rsidRDefault="00316C72">
      <w:pPr>
        <w:pStyle w:val="p0"/>
        <w:spacing w:before="0" w:beforeAutospacing="0" w:after="0" w:afterAutospacing="0" w:line="578" w:lineRule="atLeast"/>
        <w:ind w:firstLineChars="200" w:firstLine="640"/>
        <w:rPr>
          <w:rFonts w:ascii="仿宋" w:eastAsia="仿宋" w:hAnsi="仿宋" w:cs="Arial"/>
          <w:sz w:val="32"/>
          <w:szCs w:val="32"/>
          <w:shd w:val="clear" w:color="auto" w:fill="FFFFFF"/>
        </w:rPr>
      </w:pPr>
      <w:r>
        <w:rPr>
          <w:rFonts w:ascii="仿宋" w:eastAsia="仿宋" w:hAnsi="仿宋" w:cs="Arial" w:hint="eastAsia"/>
          <w:sz w:val="32"/>
          <w:szCs w:val="32"/>
          <w:shd w:val="clear" w:color="auto" w:fill="FFFFFF"/>
        </w:rPr>
        <w:t>南张乡政府共有公务用车2辆，详细情况如下：</w:t>
      </w:r>
    </w:p>
    <w:p w14:paraId="67BA21F7" w14:textId="77777777" w:rsidR="00BD21DE" w:rsidRDefault="00316C72">
      <w:pPr>
        <w:pStyle w:val="p0"/>
        <w:ind w:firstLineChars="200" w:firstLine="640"/>
        <w:jc w:val="center"/>
        <w:rPr>
          <w:rFonts w:ascii="黑体" w:eastAsia="黑体" w:hAnsi="黑体"/>
          <w:sz w:val="32"/>
          <w:szCs w:val="32"/>
        </w:rPr>
      </w:pPr>
      <w:r>
        <w:rPr>
          <w:rFonts w:ascii="仿宋" w:eastAsia="仿宋" w:hAnsi="仿宋" w:hint="eastAsia"/>
          <w:sz w:val="32"/>
          <w:szCs w:val="32"/>
        </w:rPr>
        <w:lastRenderedPageBreak/>
        <w:t>万荣县南张乡政府车辆情况表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2124"/>
        <w:gridCol w:w="1341"/>
        <w:gridCol w:w="2130"/>
        <w:gridCol w:w="1485"/>
        <w:gridCol w:w="1344"/>
      </w:tblGrid>
      <w:tr w:rsidR="00BD21DE" w14:paraId="6D560B6A" w14:textId="77777777">
        <w:trPr>
          <w:trHeight w:val="718"/>
        </w:trPr>
        <w:tc>
          <w:tcPr>
            <w:tcW w:w="864" w:type="dxa"/>
            <w:tcBorders>
              <w:bottom w:val="single" w:sz="4" w:space="0" w:color="auto"/>
            </w:tcBorders>
          </w:tcPr>
          <w:p w14:paraId="6AB5FEE8" w14:textId="77777777" w:rsidR="00BD21DE" w:rsidRDefault="00316C72">
            <w:pPr>
              <w:pStyle w:val="p0"/>
              <w:jc w:val="center"/>
              <w:rPr>
                <w:rFonts w:ascii="仿宋" w:eastAsia="仿宋" w:hAnsi="仿宋"/>
                <w:sz w:val="28"/>
                <w:szCs w:val="28"/>
              </w:rPr>
            </w:pPr>
            <w:r>
              <w:rPr>
                <w:rFonts w:ascii="仿宋" w:eastAsia="仿宋" w:hAnsi="仿宋" w:hint="eastAsia"/>
                <w:sz w:val="28"/>
                <w:szCs w:val="28"/>
              </w:rPr>
              <w:t>序号</w:t>
            </w:r>
          </w:p>
        </w:tc>
        <w:tc>
          <w:tcPr>
            <w:tcW w:w="2124" w:type="dxa"/>
          </w:tcPr>
          <w:p w14:paraId="630105FC" w14:textId="77777777" w:rsidR="00BD21DE" w:rsidRDefault="00316C72">
            <w:pPr>
              <w:widowControl/>
              <w:jc w:val="center"/>
              <w:rPr>
                <w:rFonts w:ascii="仿宋" w:eastAsia="仿宋" w:hAnsi="仿宋"/>
                <w:sz w:val="28"/>
                <w:szCs w:val="28"/>
              </w:rPr>
            </w:pPr>
            <w:r>
              <w:rPr>
                <w:rFonts w:ascii="仿宋" w:eastAsia="仿宋" w:hAnsi="仿宋" w:hint="eastAsia"/>
                <w:sz w:val="28"/>
                <w:szCs w:val="28"/>
              </w:rPr>
              <w:t>调拨购入时间</w:t>
            </w:r>
          </w:p>
        </w:tc>
        <w:tc>
          <w:tcPr>
            <w:tcW w:w="1341" w:type="dxa"/>
          </w:tcPr>
          <w:p w14:paraId="394F907B" w14:textId="77777777" w:rsidR="00BD21DE" w:rsidRDefault="00316C72">
            <w:pPr>
              <w:widowControl/>
              <w:jc w:val="center"/>
              <w:rPr>
                <w:rFonts w:ascii="仿宋" w:eastAsia="仿宋" w:hAnsi="仿宋"/>
                <w:sz w:val="28"/>
                <w:szCs w:val="28"/>
              </w:rPr>
            </w:pPr>
            <w:r>
              <w:rPr>
                <w:rFonts w:ascii="仿宋" w:eastAsia="仿宋" w:hAnsi="仿宋" w:hint="eastAsia"/>
                <w:sz w:val="28"/>
                <w:szCs w:val="28"/>
              </w:rPr>
              <w:t>金额（元）</w:t>
            </w:r>
          </w:p>
        </w:tc>
        <w:tc>
          <w:tcPr>
            <w:tcW w:w="2130" w:type="dxa"/>
          </w:tcPr>
          <w:p w14:paraId="3C6682CB" w14:textId="77777777" w:rsidR="00BD21DE" w:rsidRDefault="00316C72">
            <w:pPr>
              <w:widowControl/>
              <w:jc w:val="center"/>
              <w:rPr>
                <w:rFonts w:ascii="仿宋" w:eastAsia="仿宋" w:hAnsi="仿宋"/>
                <w:sz w:val="28"/>
                <w:szCs w:val="28"/>
              </w:rPr>
            </w:pPr>
            <w:r>
              <w:rPr>
                <w:rFonts w:ascii="仿宋" w:eastAsia="仿宋" w:hAnsi="仿宋" w:hint="eastAsia"/>
                <w:sz w:val="28"/>
                <w:szCs w:val="28"/>
              </w:rPr>
              <w:t>车型号</w:t>
            </w:r>
          </w:p>
        </w:tc>
        <w:tc>
          <w:tcPr>
            <w:tcW w:w="1485" w:type="dxa"/>
          </w:tcPr>
          <w:p w14:paraId="43B483DB" w14:textId="77777777" w:rsidR="00BD21DE" w:rsidRDefault="00316C72">
            <w:pPr>
              <w:widowControl/>
              <w:jc w:val="center"/>
              <w:rPr>
                <w:rFonts w:ascii="仿宋" w:eastAsia="仿宋" w:hAnsi="仿宋"/>
                <w:sz w:val="28"/>
                <w:szCs w:val="28"/>
              </w:rPr>
            </w:pPr>
            <w:r>
              <w:rPr>
                <w:rFonts w:ascii="仿宋" w:eastAsia="仿宋" w:hAnsi="仿宋" w:hint="eastAsia"/>
                <w:sz w:val="28"/>
                <w:szCs w:val="28"/>
              </w:rPr>
              <w:t>车牌号</w:t>
            </w:r>
          </w:p>
        </w:tc>
        <w:tc>
          <w:tcPr>
            <w:tcW w:w="1344" w:type="dxa"/>
          </w:tcPr>
          <w:p w14:paraId="7F3347CA" w14:textId="77777777" w:rsidR="00BD21DE" w:rsidRDefault="00316C72">
            <w:pPr>
              <w:widowControl/>
              <w:jc w:val="center"/>
              <w:rPr>
                <w:rFonts w:ascii="仿宋" w:eastAsia="仿宋" w:hAnsi="仿宋"/>
                <w:sz w:val="28"/>
                <w:szCs w:val="28"/>
              </w:rPr>
            </w:pPr>
            <w:r>
              <w:rPr>
                <w:rFonts w:ascii="仿宋" w:eastAsia="仿宋" w:hAnsi="仿宋" w:hint="eastAsia"/>
                <w:sz w:val="28"/>
                <w:szCs w:val="28"/>
              </w:rPr>
              <w:t>使用人</w:t>
            </w:r>
          </w:p>
        </w:tc>
      </w:tr>
      <w:tr w:rsidR="00BD21DE" w14:paraId="3573FB3C" w14:textId="77777777">
        <w:trPr>
          <w:trHeight w:val="615"/>
        </w:trPr>
        <w:tc>
          <w:tcPr>
            <w:tcW w:w="864" w:type="dxa"/>
          </w:tcPr>
          <w:p w14:paraId="1900C53D" w14:textId="77777777" w:rsidR="00BD21DE" w:rsidRDefault="00316C72">
            <w:pPr>
              <w:pStyle w:val="p0"/>
              <w:jc w:val="center"/>
              <w:rPr>
                <w:rFonts w:ascii="仿宋" w:eastAsia="仿宋" w:hAnsi="仿宋"/>
                <w:sz w:val="28"/>
                <w:szCs w:val="28"/>
              </w:rPr>
            </w:pPr>
            <w:r>
              <w:rPr>
                <w:rFonts w:ascii="仿宋" w:eastAsia="仿宋" w:hAnsi="仿宋" w:hint="eastAsia"/>
                <w:sz w:val="28"/>
                <w:szCs w:val="28"/>
              </w:rPr>
              <w:t>1</w:t>
            </w:r>
          </w:p>
        </w:tc>
        <w:tc>
          <w:tcPr>
            <w:tcW w:w="2124" w:type="dxa"/>
          </w:tcPr>
          <w:p w14:paraId="4D9B8602" w14:textId="77777777" w:rsidR="00BD21DE" w:rsidRDefault="00316C72">
            <w:pPr>
              <w:widowControl/>
              <w:jc w:val="center"/>
              <w:rPr>
                <w:rFonts w:ascii="仿宋" w:eastAsia="仿宋" w:hAnsi="仿宋"/>
                <w:sz w:val="28"/>
                <w:szCs w:val="28"/>
              </w:rPr>
            </w:pPr>
            <w:r>
              <w:rPr>
                <w:rFonts w:ascii="仿宋" w:eastAsia="仿宋" w:hAnsi="仿宋" w:hint="eastAsia"/>
                <w:sz w:val="28"/>
                <w:szCs w:val="28"/>
              </w:rPr>
              <w:t>2016.7.4</w:t>
            </w:r>
          </w:p>
        </w:tc>
        <w:tc>
          <w:tcPr>
            <w:tcW w:w="1341" w:type="dxa"/>
          </w:tcPr>
          <w:p w14:paraId="6270D430" w14:textId="77777777" w:rsidR="00BD21DE" w:rsidRDefault="00316C72">
            <w:pPr>
              <w:widowControl/>
              <w:jc w:val="center"/>
              <w:rPr>
                <w:rFonts w:ascii="仿宋" w:eastAsia="仿宋" w:hAnsi="仿宋"/>
                <w:sz w:val="28"/>
                <w:szCs w:val="28"/>
              </w:rPr>
            </w:pPr>
            <w:r>
              <w:rPr>
                <w:rFonts w:ascii="仿宋" w:eastAsia="仿宋" w:hAnsi="仿宋" w:hint="eastAsia"/>
                <w:sz w:val="28"/>
                <w:szCs w:val="28"/>
              </w:rPr>
              <w:t>45000</w:t>
            </w:r>
          </w:p>
        </w:tc>
        <w:tc>
          <w:tcPr>
            <w:tcW w:w="2130" w:type="dxa"/>
          </w:tcPr>
          <w:p w14:paraId="1D8930FF" w14:textId="77777777" w:rsidR="00BD21DE" w:rsidRDefault="00316C72">
            <w:pPr>
              <w:widowControl/>
              <w:jc w:val="center"/>
              <w:rPr>
                <w:rFonts w:ascii="仿宋" w:eastAsia="仿宋" w:hAnsi="仿宋"/>
                <w:sz w:val="28"/>
                <w:szCs w:val="28"/>
              </w:rPr>
            </w:pPr>
            <w:r>
              <w:rPr>
                <w:rFonts w:ascii="仿宋" w:eastAsia="仿宋" w:hAnsi="仿宋" w:hint="eastAsia"/>
                <w:sz w:val="28"/>
                <w:szCs w:val="28"/>
              </w:rPr>
              <w:t>大众帕</w:t>
            </w:r>
            <w:proofErr w:type="gramStart"/>
            <w:r>
              <w:rPr>
                <w:rFonts w:ascii="仿宋" w:eastAsia="仿宋" w:hAnsi="仿宋" w:hint="eastAsia"/>
                <w:sz w:val="28"/>
                <w:szCs w:val="28"/>
              </w:rPr>
              <w:t>萨</w:t>
            </w:r>
            <w:proofErr w:type="gramEnd"/>
            <w:r>
              <w:rPr>
                <w:rFonts w:ascii="仿宋" w:eastAsia="仿宋" w:hAnsi="仿宋" w:hint="eastAsia"/>
                <w:sz w:val="28"/>
                <w:szCs w:val="28"/>
              </w:rPr>
              <w:t>特</w:t>
            </w:r>
          </w:p>
        </w:tc>
        <w:tc>
          <w:tcPr>
            <w:tcW w:w="1485" w:type="dxa"/>
          </w:tcPr>
          <w:p w14:paraId="33296E45" w14:textId="77777777" w:rsidR="00BD21DE" w:rsidRDefault="00316C72">
            <w:pPr>
              <w:widowControl/>
              <w:jc w:val="left"/>
              <w:rPr>
                <w:rFonts w:ascii="仿宋" w:eastAsia="仿宋" w:hAnsi="仿宋"/>
                <w:sz w:val="28"/>
                <w:szCs w:val="28"/>
              </w:rPr>
            </w:pPr>
            <w:r>
              <w:rPr>
                <w:rFonts w:ascii="仿宋" w:eastAsia="仿宋" w:hAnsi="仿宋" w:hint="eastAsia"/>
                <w:sz w:val="28"/>
                <w:szCs w:val="28"/>
              </w:rPr>
              <w:t>晋MEX599</w:t>
            </w:r>
          </w:p>
        </w:tc>
        <w:tc>
          <w:tcPr>
            <w:tcW w:w="1344" w:type="dxa"/>
          </w:tcPr>
          <w:p w14:paraId="5778196B" w14:textId="77777777" w:rsidR="00BD21DE" w:rsidRDefault="00316C72">
            <w:pPr>
              <w:widowControl/>
              <w:jc w:val="center"/>
              <w:rPr>
                <w:rFonts w:ascii="仿宋" w:eastAsia="仿宋" w:hAnsi="仿宋"/>
                <w:sz w:val="28"/>
                <w:szCs w:val="28"/>
              </w:rPr>
            </w:pPr>
            <w:r>
              <w:rPr>
                <w:rFonts w:ascii="仿宋" w:eastAsia="仿宋" w:hAnsi="仿宋" w:hint="eastAsia"/>
                <w:sz w:val="28"/>
                <w:szCs w:val="28"/>
              </w:rPr>
              <w:t>乡政府</w:t>
            </w:r>
          </w:p>
        </w:tc>
      </w:tr>
      <w:tr w:rsidR="00BD21DE" w14:paraId="4EC568B9" w14:textId="77777777">
        <w:trPr>
          <w:trHeight w:val="577"/>
        </w:trPr>
        <w:tc>
          <w:tcPr>
            <w:tcW w:w="864" w:type="dxa"/>
          </w:tcPr>
          <w:p w14:paraId="3D79ECB6" w14:textId="77777777" w:rsidR="00BD21DE" w:rsidRDefault="00316C72">
            <w:pPr>
              <w:jc w:val="center"/>
              <w:rPr>
                <w:rFonts w:ascii="仿宋" w:eastAsia="仿宋" w:hAnsi="仿宋"/>
                <w:sz w:val="28"/>
                <w:szCs w:val="28"/>
              </w:rPr>
            </w:pPr>
            <w:r>
              <w:rPr>
                <w:rFonts w:ascii="仿宋" w:eastAsia="仿宋" w:hAnsi="仿宋" w:hint="eastAsia"/>
                <w:sz w:val="28"/>
                <w:szCs w:val="28"/>
              </w:rPr>
              <w:t>2</w:t>
            </w:r>
          </w:p>
        </w:tc>
        <w:tc>
          <w:tcPr>
            <w:tcW w:w="2124" w:type="dxa"/>
          </w:tcPr>
          <w:p w14:paraId="097AD9A3" w14:textId="77777777" w:rsidR="00BD21DE" w:rsidRDefault="00316C72">
            <w:pPr>
              <w:widowControl/>
              <w:jc w:val="center"/>
              <w:rPr>
                <w:rFonts w:ascii="仿宋" w:eastAsia="仿宋" w:hAnsi="仿宋"/>
                <w:sz w:val="28"/>
                <w:szCs w:val="28"/>
              </w:rPr>
            </w:pPr>
            <w:r>
              <w:rPr>
                <w:rFonts w:ascii="仿宋" w:eastAsia="仿宋" w:hAnsi="仿宋" w:hint="eastAsia"/>
                <w:sz w:val="28"/>
                <w:szCs w:val="28"/>
              </w:rPr>
              <w:t>2016.2.3</w:t>
            </w:r>
          </w:p>
        </w:tc>
        <w:tc>
          <w:tcPr>
            <w:tcW w:w="1341" w:type="dxa"/>
          </w:tcPr>
          <w:p w14:paraId="48FBFBAF" w14:textId="77777777" w:rsidR="00BD21DE" w:rsidRDefault="00316C72">
            <w:pPr>
              <w:widowControl/>
              <w:jc w:val="center"/>
              <w:rPr>
                <w:rFonts w:ascii="仿宋" w:eastAsia="仿宋" w:hAnsi="仿宋"/>
                <w:sz w:val="28"/>
                <w:szCs w:val="28"/>
              </w:rPr>
            </w:pPr>
            <w:r>
              <w:rPr>
                <w:rFonts w:ascii="仿宋" w:eastAsia="仿宋" w:hAnsi="仿宋" w:hint="eastAsia"/>
                <w:sz w:val="28"/>
                <w:szCs w:val="28"/>
              </w:rPr>
              <w:t>376000</w:t>
            </w:r>
          </w:p>
        </w:tc>
        <w:tc>
          <w:tcPr>
            <w:tcW w:w="2130" w:type="dxa"/>
          </w:tcPr>
          <w:p w14:paraId="05F34EA1" w14:textId="77777777" w:rsidR="00BD21DE" w:rsidRDefault="00316C72">
            <w:pPr>
              <w:widowControl/>
              <w:jc w:val="center"/>
              <w:rPr>
                <w:rFonts w:ascii="仿宋" w:eastAsia="仿宋" w:hAnsi="仿宋"/>
                <w:sz w:val="28"/>
                <w:szCs w:val="28"/>
              </w:rPr>
            </w:pPr>
            <w:r>
              <w:rPr>
                <w:rFonts w:ascii="仿宋" w:eastAsia="仿宋" w:hAnsi="仿宋" w:hint="eastAsia"/>
                <w:sz w:val="28"/>
                <w:szCs w:val="28"/>
              </w:rPr>
              <w:t>中联垃圾车</w:t>
            </w:r>
          </w:p>
        </w:tc>
        <w:tc>
          <w:tcPr>
            <w:tcW w:w="1485" w:type="dxa"/>
          </w:tcPr>
          <w:p w14:paraId="621C3919" w14:textId="77777777" w:rsidR="00BD21DE" w:rsidRDefault="00316C72">
            <w:pPr>
              <w:widowControl/>
              <w:jc w:val="left"/>
              <w:rPr>
                <w:rFonts w:ascii="仿宋" w:eastAsia="仿宋" w:hAnsi="仿宋"/>
                <w:sz w:val="28"/>
                <w:szCs w:val="28"/>
              </w:rPr>
            </w:pPr>
            <w:r>
              <w:rPr>
                <w:rFonts w:ascii="仿宋" w:eastAsia="仿宋" w:hAnsi="仿宋" w:hint="eastAsia"/>
                <w:sz w:val="28"/>
                <w:szCs w:val="28"/>
              </w:rPr>
              <w:t>晋M48320</w:t>
            </w:r>
          </w:p>
        </w:tc>
        <w:tc>
          <w:tcPr>
            <w:tcW w:w="1344" w:type="dxa"/>
          </w:tcPr>
          <w:p w14:paraId="6FC76047" w14:textId="77777777" w:rsidR="00BD21DE" w:rsidRDefault="00316C72">
            <w:pPr>
              <w:widowControl/>
              <w:jc w:val="center"/>
              <w:rPr>
                <w:rFonts w:ascii="仿宋" w:eastAsia="仿宋" w:hAnsi="仿宋"/>
                <w:sz w:val="28"/>
                <w:szCs w:val="28"/>
              </w:rPr>
            </w:pPr>
            <w:r>
              <w:rPr>
                <w:rFonts w:ascii="仿宋" w:eastAsia="仿宋" w:hAnsi="仿宋" w:hint="eastAsia"/>
                <w:sz w:val="28"/>
                <w:szCs w:val="28"/>
              </w:rPr>
              <w:t>乡政府</w:t>
            </w:r>
          </w:p>
        </w:tc>
      </w:tr>
    </w:tbl>
    <w:p w14:paraId="064F4E76" w14:textId="77777777" w:rsidR="00BD21DE" w:rsidRDefault="00316C72">
      <w:pPr>
        <w:numPr>
          <w:ilvl w:val="0"/>
          <w:numId w:val="1"/>
        </w:numPr>
        <w:ind w:firstLineChars="200" w:firstLine="640"/>
        <w:rPr>
          <w:rFonts w:ascii="仿宋" w:eastAsia="仿宋" w:hAnsi="仿宋" w:cs="Arial"/>
          <w:sz w:val="32"/>
          <w:szCs w:val="32"/>
          <w:shd w:val="clear" w:color="auto" w:fill="FFFFFF"/>
        </w:rPr>
      </w:pPr>
      <w:r>
        <w:rPr>
          <w:rFonts w:ascii="仿宋" w:eastAsia="仿宋" w:hAnsi="仿宋" w:cs="Arial" w:hint="eastAsia"/>
          <w:sz w:val="32"/>
          <w:szCs w:val="32"/>
          <w:shd w:val="clear" w:color="auto" w:fill="FFFFFF"/>
        </w:rPr>
        <w:t>部门整体支出绩效目标</w:t>
      </w:r>
    </w:p>
    <w:p w14:paraId="2B81C2C2" w14:textId="77777777" w:rsidR="00BD21DE" w:rsidRDefault="00316C72">
      <w:pPr>
        <w:numPr>
          <w:ilvl w:val="0"/>
          <w:numId w:val="2"/>
        </w:numPr>
        <w:ind w:firstLineChars="200" w:firstLine="640"/>
        <w:rPr>
          <w:rFonts w:ascii="仿宋" w:eastAsia="仿宋" w:hAnsi="仿宋" w:cs="Arial"/>
          <w:sz w:val="32"/>
          <w:szCs w:val="32"/>
          <w:shd w:val="clear" w:color="auto" w:fill="FFFFFF"/>
        </w:rPr>
      </w:pPr>
      <w:r>
        <w:rPr>
          <w:rFonts w:ascii="仿宋" w:eastAsia="仿宋" w:hAnsi="仿宋" w:cs="Arial" w:hint="eastAsia"/>
          <w:sz w:val="32"/>
          <w:szCs w:val="32"/>
          <w:shd w:val="clear" w:color="auto" w:fill="FFFFFF"/>
        </w:rPr>
        <w:t>总体目标:</w:t>
      </w:r>
    </w:p>
    <w:p w14:paraId="2C1967AA" w14:textId="77777777" w:rsidR="00BD21DE" w:rsidRDefault="00316C72">
      <w:pPr>
        <w:spacing w:line="650" w:lineRule="exact"/>
        <w:ind w:firstLine="640"/>
        <w:rPr>
          <w:rFonts w:ascii="仿宋" w:eastAsia="仿宋" w:hAnsi="仿宋" w:cs="仿宋"/>
          <w:sz w:val="32"/>
          <w:szCs w:val="32"/>
          <w:shd w:val="clear" w:color="auto" w:fill="FFFFFF"/>
        </w:rPr>
      </w:pPr>
      <w:r>
        <w:rPr>
          <w:rFonts w:ascii="仿宋" w:eastAsia="仿宋" w:hAnsi="仿宋" w:cs="仿宋" w:hint="eastAsia"/>
          <w:sz w:val="32"/>
          <w:szCs w:val="32"/>
        </w:rPr>
        <w:t>全面贯彻党的十九大精神，以习近平新时代中国特色社会主义思想为指导，坚持县委“三个五”总体发展思路，紧紧围绕“巩固提升、创新引领、全面小康”的工作总线，全力抓好“八个巩固提升”“八个创新引领”重点工作任务，加快全面建成小康社会的前进步伐，努力建设绿色、富裕、繁荣、和谐、美丽的</w:t>
      </w:r>
      <w:proofErr w:type="gramStart"/>
      <w:r>
        <w:rPr>
          <w:rFonts w:ascii="仿宋" w:eastAsia="仿宋" w:hAnsi="仿宋" w:cs="仿宋" w:hint="eastAsia"/>
          <w:sz w:val="32"/>
          <w:szCs w:val="32"/>
        </w:rPr>
        <w:t>小康南张</w:t>
      </w:r>
      <w:proofErr w:type="gramEnd"/>
      <w:r>
        <w:rPr>
          <w:rFonts w:ascii="仿宋" w:eastAsia="仿宋" w:hAnsi="仿宋" w:cs="仿宋" w:hint="eastAsia"/>
          <w:sz w:val="32"/>
          <w:szCs w:val="32"/>
        </w:rPr>
        <w:t>。</w:t>
      </w:r>
    </w:p>
    <w:p w14:paraId="65AAC0C5" w14:textId="77777777" w:rsidR="00BD21DE" w:rsidRDefault="00316C72">
      <w:pPr>
        <w:numPr>
          <w:ilvl w:val="0"/>
          <w:numId w:val="2"/>
        </w:numPr>
        <w:ind w:firstLineChars="200" w:firstLine="640"/>
        <w:rPr>
          <w:rFonts w:ascii="仿宋" w:eastAsia="仿宋" w:hAnsi="仿宋" w:cs="Arial"/>
          <w:sz w:val="32"/>
          <w:szCs w:val="32"/>
          <w:shd w:val="clear" w:color="auto" w:fill="FFFFFF"/>
        </w:rPr>
      </w:pPr>
      <w:r>
        <w:rPr>
          <w:rFonts w:ascii="仿宋" w:eastAsia="仿宋" w:hAnsi="仿宋" w:cs="Arial" w:hint="eastAsia"/>
          <w:sz w:val="32"/>
          <w:szCs w:val="32"/>
          <w:shd w:val="clear" w:color="auto" w:fill="FFFFFF"/>
        </w:rPr>
        <w:t>具体目标：</w:t>
      </w:r>
    </w:p>
    <w:p w14:paraId="62B22180" w14:textId="77777777" w:rsidR="00BD21DE" w:rsidRDefault="00316C72">
      <w:pPr>
        <w:spacing w:line="650" w:lineRule="exact"/>
        <w:ind w:left="113" w:firstLineChars="200" w:firstLine="640"/>
        <w:rPr>
          <w:rFonts w:ascii="仿宋" w:eastAsia="仿宋" w:hAnsi="仿宋" w:cs="仿宋"/>
          <w:sz w:val="32"/>
          <w:szCs w:val="32"/>
        </w:rPr>
      </w:pPr>
      <w:r>
        <w:rPr>
          <w:rFonts w:ascii="仿宋" w:eastAsia="仿宋" w:hAnsi="仿宋" w:cs="仿宋" w:hint="eastAsia"/>
          <w:sz w:val="32"/>
          <w:szCs w:val="32"/>
        </w:rPr>
        <w:t>(1)扎实开展“改革创新、奋发有为”大讨论活动。</w:t>
      </w:r>
    </w:p>
    <w:p w14:paraId="66BC26D4" w14:textId="77777777" w:rsidR="00BD21DE" w:rsidRDefault="00316C72">
      <w:pPr>
        <w:spacing w:line="650" w:lineRule="exact"/>
        <w:ind w:left="113" w:firstLineChars="200" w:firstLine="640"/>
        <w:rPr>
          <w:rFonts w:ascii="仿宋" w:eastAsia="仿宋" w:hAnsi="仿宋" w:cs="仿宋"/>
          <w:sz w:val="32"/>
          <w:szCs w:val="32"/>
        </w:rPr>
      </w:pPr>
      <w:r>
        <w:rPr>
          <w:rFonts w:ascii="仿宋" w:eastAsia="仿宋" w:hAnsi="仿宋" w:cs="仿宋" w:hint="eastAsia"/>
          <w:sz w:val="32"/>
          <w:szCs w:val="32"/>
        </w:rPr>
        <w:t>聚焦“六个破除”“六个着力”“六个坚持”，开展好“大讨论”活动；</w:t>
      </w:r>
    </w:p>
    <w:p w14:paraId="5B2A9278" w14:textId="77777777" w:rsidR="00BD21DE" w:rsidRDefault="00316C72">
      <w:pPr>
        <w:spacing w:line="650" w:lineRule="exact"/>
        <w:ind w:firstLine="640"/>
        <w:rPr>
          <w:rFonts w:ascii="仿宋" w:eastAsia="仿宋" w:hAnsi="仿宋" w:cs="仿宋"/>
          <w:sz w:val="32"/>
          <w:szCs w:val="32"/>
        </w:rPr>
      </w:pPr>
      <w:r>
        <w:rPr>
          <w:rFonts w:ascii="仿宋" w:eastAsia="仿宋" w:hAnsi="仿宋" w:cs="仿宋" w:hint="eastAsia"/>
          <w:sz w:val="32"/>
          <w:szCs w:val="32"/>
        </w:rPr>
        <w:t>（2）深入实施“三个发展计划”。</w:t>
      </w:r>
    </w:p>
    <w:p w14:paraId="0B41DE50" w14:textId="77777777" w:rsidR="00BD21DE" w:rsidRDefault="00316C72">
      <w:pPr>
        <w:spacing w:line="650" w:lineRule="exact"/>
        <w:ind w:firstLineChars="200" w:firstLine="640"/>
        <w:rPr>
          <w:rFonts w:ascii="仿宋" w:eastAsia="仿宋" w:hAnsi="仿宋" w:cs="仿宋"/>
          <w:sz w:val="32"/>
          <w:szCs w:val="32"/>
        </w:rPr>
      </w:pPr>
      <w:r>
        <w:rPr>
          <w:rFonts w:ascii="仿宋" w:eastAsia="仿宋" w:hAnsi="仿宋" w:cs="仿宋" w:hint="eastAsia"/>
          <w:sz w:val="32"/>
          <w:szCs w:val="32"/>
        </w:rPr>
        <w:t>①投资300万，在薛里新建1个年产15万立方混凝土及水泥制品的新型建材有限公司；</w:t>
      </w:r>
    </w:p>
    <w:p w14:paraId="78FA58EF" w14:textId="77777777" w:rsidR="00BD21DE" w:rsidRDefault="00316C72">
      <w:pPr>
        <w:spacing w:line="650" w:lineRule="exact"/>
        <w:ind w:firstLine="640"/>
        <w:rPr>
          <w:rFonts w:ascii="仿宋" w:eastAsia="仿宋" w:hAnsi="仿宋" w:cs="仿宋"/>
          <w:sz w:val="32"/>
          <w:szCs w:val="32"/>
        </w:rPr>
      </w:pPr>
      <w:r>
        <w:rPr>
          <w:rFonts w:ascii="仿宋" w:eastAsia="仿宋" w:hAnsi="仿宋" w:cs="仿宋" w:hint="eastAsia"/>
          <w:sz w:val="32"/>
          <w:szCs w:val="32"/>
        </w:rPr>
        <w:t>②扶持果</w:t>
      </w:r>
      <w:proofErr w:type="gramStart"/>
      <w:r>
        <w:rPr>
          <w:rFonts w:ascii="仿宋" w:eastAsia="仿宋" w:hAnsi="仿宋" w:cs="仿宋" w:hint="eastAsia"/>
          <w:sz w:val="32"/>
          <w:szCs w:val="32"/>
        </w:rPr>
        <w:t>郡主电</w:t>
      </w:r>
      <w:proofErr w:type="gramEnd"/>
      <w:r>
        <w:rPr>
          <w:rFonts w:ascii="仿宋" w:eastAsia="仿宋" w:hAnsi="仿宋" w:cs="仿宋" w:hint="eastAsia"/>
          <w:sz w:val="32"/>
          <w:szCs w:val="32"/>
        </w:rPr>
        <w:t>商、白云中米醋、泰其食品等小</w:t>
      </w:r>
      <w:proofErr w:type="gramStart"/>
      <w:r>
        <w:rPr>
          <w:rFonts w:ascii="仿宋" w:eastAsia="仿宋" w:hAnsi="仿宋" w:cs="仿宋" w:hint="eastAsia"/>
          <w:sz w:val="32"/>
          <w:szCs w:val="32"/>
        </w:rPr>
        <w:t>微企业</w:t>
      </w:r>
      <w:proofErr w:type="gramEnd"/>
      <w:r>
        <w:rPr>
          <w:rFonts w:ascii="仿宋" w:eastAsia="仿宋" w:hAnsi="仿宋" w:cs="仿宋" w:hint="eastAsia"/>
          <w:sz w:val="32"/>
          <w:szCs w:val="32"/>
        </w:rPr>
        <w:t xml:space="preserve">发展壮大；                                   </w:t>
      </w:r>
    </w:p>
    <w:p w14:paraId="3732B9AB" w14:textId="77777777" w:rsidR="00BD21DE" w:rsidRDefault="00316C72">
      <w:pPr>
        <w:spacing w:line="650" w:lineRule="exact"/>
        <w:ind w:firstLine="640"/>
        <w:rPr>
          <w:rFonts w:ascii="仿宋" w:eastAsia="仿宋" w:hAnsi="仿宋" w:cs="仿宋"/>
          <w:sz w:val="32"/>
          <w:szCs w:val="32"/>
        </w:rPr>
      </w:pPr>
      <w:r>
        <w:rPr>
          <w:rFonts w:ascii="仿宋" w:eastAsia="仿宋" w:hAnsi="仿宋" w:cs="仿宋" w:hint="eastAsia"/>
          <w:sz w:val="32"/>
          <w:szCs w:val="32"/>
        </w:rPr>
        <w:lastRenderedPageBreak/>
        <w:t>（3）持续推进全乡农业农村现代化。</w:t>
      </w:r>
    </w:p>
    <w:p w14:paraId="30099DE1" w14:textId="77777777" w:rsidR="00BD21DE" w:rsidRDefault="00316C72">
      <w:pPr>
        <w:spacing w:line="650" w:lineRule="exact"/>
        <w:ind w:firstLineChars="200" w:firstLine="640"/>
        <w:rPr>
          <w:rFonts w:ascii="仿宋" w:eastAsia="仿宋" w:hAnsi="仿宋" w:cs="仿宋"/>
          <w:sz w:val="32"/>
          <w:szCs w:val="32"/>
        </w:rPr>
      </w:pPr>
      <w:r>
        <w:rPr>
          <w:rFonts w:ascii="仿宋" w:eastAsia="仿宋" w:hAnsi="仿宋" w:cs="仿宋" w:hint="eastAsia"/>
          <w:sz w:val="32"/>
          <w:szCs w:val="32"/>
        </w:rPr>
        <w:t>①</w:t>
      </w:r>
      <w:proofErr w:type="gramStart"/>
      <w:r>
        <w:rPr>
          <w:rFonts w:ascii="仿宋" w:eastAsia="仿宋" w:hAnsi="仿宋" w:cs="仿宋" w:hint="eastAsia"/>
          <w:sz w:val="32"/>
          <w:szCs w:val="32"/>
        </w:rPr>
        <w:t>王家润沃农场</w:t>
      </w:r>
      <w:proofErr w:type="gramEnd"/>
      <w:r>
        <w:rPr>
          <w:rFonts w:ascii="仿宋" w:eastAsia="仿宋" w:hAnsi="仿宋" w:cs="仿宋" w:hint="eastAsia"/>
          <w:sz w:val="32"/>
          <w:szCs w:val="32"/>
        </w:rPr>
        <w:t>创建现代农业产业示范园，打造三白瓜“产、学、</w:t>
      </w:r>
      <w:proofErr w:type="gramStart"/>
      <w:r>
        <w:rPr>
          <w:rFonts w:ascii="仿宋" w:eastAsia="仿宋" w:hAnsi="仿宋" w:cs="仿宋" w:hint="eastAsia"/>
          <w:sz w:val="32"/>
          <w:szCs w:val="32"/>
        </w:rPr>
        <w:t>研</w:t>
      </w:r>
      <w:proofErr w:type="gramEnd"/>
      <w:r>
        <w:rPr>
          <w:rFonts w:ascii="仿宋" w:eastAsia="仿宋" w:hAnsi="仿宋" w:cs="仿宋" w:hint="eastAsia"/>
          <w:sz w:val="32"/>
          <w:szCs w:val="32"/>
        </w:rPr>
        <w:t>”基地；</w:t>
      </w:r>
    </w:p>
    <w:p w14:paraId="7BFA8286" w14:textId="77777777" w:rsidR="00BD21DE" w:rsidRDefault="00316C72">
      <w:pPr>
        <w:spacing w:line="650" w:lineRule="exact"/>
        <w:ind w:firstLineChars="200" w:firstLine="640"/>
        <w:rPr>
          <w:rFonts w:ascii="仿宋" w:eastAsia="仿宋" w:hAnsi="仿宋" w:cs="仿宋"/>
          <w:sz w:val="32"/>
          <w:szCs w:val="32"/>
        </w:rPr>
      </w:pPr>
      <w:r>
        <w:rPr>
          <w:rFonts w:ascii="仿宋" w:eastAsia="仿宋" w:hAnsi="仿宋" w:cs="仿宋" w:hint="eastAsia"/>
          <w:sz w:val="32"/>
          <w:szCs w:val="32"/>
        </w:rPr>
        <w:t>②投资150万，在闫村博绿香菇基地扩建出菇棚50个，新增菌棒30万棒；</w:t>
      </w:r>
    </w:p>
    <w:p w14:paraId="546E3AF3" w14:textId="77777777" w:rsidR="00BD21DE" w:rsidRDefault="00316C72">
      <w:pPr>
        <w:spacing w:line="650" w:lineRule="exact"/>
        <w:ind w:firstLineChars="200" w:firstLine="640"/>
        <w:rPr>
          <w:rFonts w:ascii="仿宋" w:eastAsia="仿宋" w:hAnsi="仿宋" w:cs="仿宋"/>
          <w:sz w:val="32"/>
          <w:szCs w:val="32"/>
        </w:rPr>
      </w:pPr>
      <w:r>
        <w:rPr>
          <w:rFonts w:ascii="仿宋" w:eastAsia="仿宋" w:hAnsi="仿宋" w:cs="仿宋" w:hint="eastAsia"/>
          <w:sz w:val="32"/>
          <w:szCs w:val="32"/>
        </w:rPr>
        <w:t>③打造东苏冯红提温室大棚基地，投资200万，新建大棚100亩，开发智慧农业新业态，培育“三品一标”红提葡萄，增加群众收入；</w:t>
      </w:r>
    </w:p>
    <w:p w14:paraId="23D86840" w14:textId="77777777" w:rsidR="00BD21DE" w:rsidRDefault="00316C72">
      <w:pPr>
        <w:spacing w:line="650" w:lineRule="exact"/>
        <w:ind w:firstLine="640"/>
        <w:rPr>
          <w:rFonts w:ascii="仿宋" w:eastAsia="仿宋" w:hAnsi="仿宋" w:cs="仿宋"/>
          <w:sz w:val="32"/>
          <w:szCs w:val="32"/>
        </w:rPr>
      </w:pPr>
      <w:r>
        <w:rPr>
          <w:rFonts w:ascii="仿宋" w:eastAsia="仿宋" w:hAnsi="仿宋" w:cs="仿宋" w:hint="eastAsia"/>
          <w:sz w:val="32"/>
          <w:szCs w:val="32"/>
        </w:rPr>
        <w:t>④在尚家村发展大棚设施樱桃30亩；</w:t>
      </w:r>
    </w:p>
    <w:p w14:paraId="40242F46" w14:textId="77777777" w:rsidR="00BD21DE" w:rsidRDefault="00316C72">
      <w:pPr>
        <w:spacing w:line="650" w:lineRule="exact"/>
        <w:ind w:firstLine="640"/>
        <w:rPr>
          <w:rFonts w:ascii="仿宋" w:eastAsia="仿宋" w:hAnsi="仿宋" w:cs="仿宋"/>
          <w:sz w:val="32"/>
          <w:szCs w:val="32"/>
        </w:rPr>
      </w:pPr>
      <w:r>
        <w:rPr>
          <w:rFonts w:ascii="仿宋" w:eastAsia="仿宋" w:hAnsi="仿宋" w:cs="仿宋" w:hint="eastAsia"/>
          <w:sz w:val="32"/>
          <w:szCs w:val="32"/>
        </w:rPr>
        <w:t>⑤老果园间伐200亩，在闫村、孙庄等村推广高接换头和新品种栽植；</w:t>
      </w:r>
    </w:p>
    <w:p w14:paraId="473669F8" w14:textId="77777777" w:rsidR="00BD21DE" w:rsidRDefault="00316C72">
      <w:pPr>
        <w:spacing w:line="650" w:lineRule="exact"/>
        <w:ind w:firstLine="640"/>
        <w:rPr>
          <w:rFonts w:ascii="仿宋" w:eastAsia="仿宋" w:hAnsi="仿宋" w:cs="仿宋"/>
          <w:sz w:val="32"/>
          <w:szCs w:val="32"/>
        </w:rPr>
      </w:pPr>
      <w:r>
        <w:rPr>
          <w:rFonts w:ascii="仿宋" w:eastAsia="仿宋" w:hAnsi="仿宋" w:cs="仿宋" w:hint="eastAsia"/>
          <w:sz w:val="32"/>
          <w:szCs w:val="32"/>
        </w:rPr>
        <w:t>（4）全面助推乡村振兴。</w:t>
      </w:r>
    </w:p>
    <w:p w14:paraId="0D8C2B42" w14:textId="77777777" w:rsidR="00BD21DE" w:rsidRDefault="00316C72">
      <w:pPr>
        <w:spacing w:line="650" w:lineRule="exact"/>
        <w:ind w:firstLine="640"/>
        <w:rPr>
          <w:rFonts w:ascii="仿宋" w:eastAsia="仿宋" w:hAnsi="仿宋" w:cs="仿宋"/>
          <w:sz w:val="32"/>
          <w:szCs w:val="32"/>
        </w:rPr>
      </w:pPr>
      <w:r>
        <w:rPr>
          <w:rFonts w:ascii="仿宋" w:eastAsia="仿宋" w:hAnsi="仿宋" w:cs="仿宋" w:hint="eastAsia"/>
          <w:sz w:val="32"/>
          <w:szCs w:val="32"/>
        </w:rPr>
        <w:t>①突出规划先行，统一红线、统一高度、统一建筑风格，对东西大街</w:t>
      </w:r>
      <w:proofErr w:type="gramStart"/>
      <w:r>
        <w:rPr>
          <w:rFonts w:ascii="仿宋" w:eastAsia="仿宋" w:hAnsi="仿宋" w:cs="仿宋" w:hint="eastAsia"/>
          <w:sz w:val="32"/>
          <w:szCs w:val="32"/>
        </w:rPr>
        <w:t>拆迁商</w:t>
      </w:r>
      <w:proofErr w:type="gramEnd"/>
      <w:r>
        <w:rPr>
          <w:rFonts w:ascii="仿宋" w:eastAsia="仿宋" w:hAnsi="仿宋" w:cs="仿宋" w:hint="eastAsia"/>
          <w:sz w:val="32"/>
          <w:szCs w:val="32"/>
        </w:rPr>
        <w:t>铺进行新建。</w:t>
      </w:r>
    </w:p>
    <w:p w14:paraId="5564467C" w14:textId="77777777" w:rsidR="00BD21DE" w:rsidRDefault="00316C72">
      <w:pPr>
        <w:spacing w:line="650" w:lineRule="exact"/>
        <w:ind w:firstLine="640"/>
        <w:rPr>
          <w:rFonts w:ascii="仿宋" w:eastAsia="仿宋" w:hAnsi="仿宋" w:cs="仿宋"/>
          <w:sz w:val="32"/>
          <w:szCs w:val="32"/>
        </w:rPr>
      </w:pPr>
      <w:r>
        <w:rPr>
          <w:rFonts w:ascii="仿宋" w:eastAsia="仿宋" w:hAnsi="仿宋" w:cs="仿宋" w:hint="eastAsia"/>
          <w:sz w:val="32"/>
          <w:szCs w:val="32"/>
        </w:rPr>
        <w:t>②投资100万，实施东西大街亮化提升工程。</w:t>
      </w:r>
    </w:p>
    <w:p w14:paraId="02F0F624" w14:textId="77777777" w:rsidR="00BD21DE" w:rsidRDefault="00316C72">
      <w:pPr>
        <w:spacing w:line="650" w:lineRule="exact"/>
        <w:ind w:firstLine="640"/>
        <w:rPr>
          <w:rFonts w:ascii="仿宋" w:eastAsia="仿宋" w:hAnsi="仿宋" w:cs="仿宋"/>
          <w:sz w:val="32"/>
          <w:szCs w:val="32"/>
        </w:rPr>
      </w:pPr>
      <w:r>
        <w:rPr>
          <w:rFonts w:ascii="仿宋" w:eastAsia="仿宋" w:hAnsi="仿宋" w:cs="仿宋" w:hint="eastAsia"/>
          <w:sz w:val="32"/>
          <w:szCs w:val="32"/>
        </w:rPr>
        <w:t>③实施东苏</w:t>
      </w:r>
      <w:proofErr w:type="gramStart"/>
      <w:r>
        <w:rPr>
          <w:rFonts w:ascii="仿宋" w:eastAsia="仿宋" w:hAnsi="仿宋" w:cs="仿宋" w:hint="eastAsia"/>
          <w:sz w:val="32"/>
          <w:szCs w:val="32"/>
        </w:rPr>
        <w:t>冯</w:t>
      </w:r>
      <w:proofErr w:type="gramEnd"/>
      <w:r>
        <w:rPr>
          <w:rFonts w:ascii="仿宋" w:eastAsia="仿宋" w:hAnsi="仿宋" w:cs="仿宋" w:hint="eastAsia"/>
          <w:sz w:val="32"/>
          <w:szCs w:val="32"/>
        </w:rPr>
        <w:t>、西苏冯美丽乡村建设；</w:t>
      </w:r>
    </w:p>
    <w:p w14:paraId="711F768D" w14:textId="77777777" w:rsidR="00BD21DE" w:rsidRDefault="00316C72">
      <w:pPr>
        <w:spacing w:line="650" w:lineRule="exact"/>
        <w:ind w:firstLine="640"/>
        <w:rPr>
          <w:rFonts w:ascii="仿宋" w:eastAsia="仿宋" w:hAnsi="仿宋" w:cs="仿宋"/>
          <w:sz w:val="32"/>
          <w:szCs w:val="32"/>
        </w:rPr>
      </w:pPr>
      <w:r>
        <w:rPr>
          <w:rFonts w:ascii="仿宋" w:eastAsia="仿宋" w:hAnsi="仿宋" w:cs="仿宋" w:hint="eastAsia"/>
          <w:sz w:val="32"/>
          <w:szCs w:val="32"/>
        </w:rPr>
        <w:t>（5）着力强化农村社会治理。</w:t>
      </w:r>
    </w:p>
    <w:p w14:paraId="5F13F742" w14:textId="77777777" w:rsidR="00BD21DE" w:rsidRDefault="00316C72">
      <w:pPr>
        <w:spacing w:line="650" w:lineRule="exact"/>
        <w:ind w:firstLine="640"/>
        <w:rPr>
          <w:rFonts w:ascii="仿宋" w:eastAsia="仿宋" w:hAnsi="仿宋" w:cs="仿宋"/>
          <w:sz w:val="32"/>
          <w:szCs w:val="32"/>
        </w:rPr>
      </w:pPr>
      <w:r>
        <w:rPr>
          <w:rFonts w:ascii="仿宋" w:eastAsia="仿宋" w:hAnsi="仿宋" w:cs="仿宋" w:hint="eastAsia"/>
          <w:sz w:val="32"/>
          <w:szCs w:val="32"/>
        </w:rPr>
        <w:t>①开展“扫黑除恶”“禁种铲毒”专项斗争；</w:t>
      </w:r>
    </w:p>
    <w:p w14:paraId="1C018F72" w14:textId="77777777" w:rsidR="00BD21DE" w:rsidRDefault="00316C72">
      <w:pPr>
        <w:spacing w:line="650" w:lineRule="exact"/>
        <w:ind w:firstLine="640"/>
        <w:rPr>
          <w:rFonts w:ascii="仿宋" w:eastAsia="仿宋" w:hAnsi="仿宋" w:cs="仿宋"/>
          <w:sz w:val="32"/>
          <w:szCs w:val="32"/>
        </w:rPr>
      </w:pPr>
      <w:r>
        <w:rPr>
          <w:rFonts w:ascii="仿宋" w:eastAsia="仿宋" w:hAnsi="仿宋" w:cs="仿宋" w:hint="eastAsia"/>
          <w:sz w:val="32"/>
          <w:szCs w:val="32"/>
        </w:rPr>
        <w:t>②开展“五星级文明户”创评；</w:t>
      </w:r>
    </w:p>
    <w:p w14:paraId="02E8D48C" w14:textId="77777777" w:rsidR="00BD21DE" w:rsidRDefault="00316C72">
      <w:pPr>
        <w:spacing w:line="650" w:lineRule="exact"/>
        <w:ind w:firstLine="640"/>
        <w:rPr>
          <w:rFonts w:ascii="仿宋" w:eastAsia="仿宋" w:hAnsi="仿宋" w:cs="仿宋"/>
          <w:sz w:val="32"/>
          <w:szCs w:val="32"/>
        </w:rPr>
      </w:pPr>
      <w:r>
        <w:rPr>
          <w:rFonts w:ascii="仿宋" w:eastAsia="仿宋" w:hAnsi="仿宋" w:cs="仿宋" w:hint="eastAsia"/>
          <w:sz w:val="32"/>
          <w:szCs w:val="32"/>
        </w:rPr>
        <w:t>③做好生态环保和安全生产工作；</w:t>
      </w:r>
    </w:p>
    <w:p w14:paraId="392EA0F4" w14:textId="77777777" w:rsidR="00BD21DE" w:rsidRDefault="00316C72">
      <w:pPr>
        <w:spacing w:line="650" w:lineRule="exact"/>
        <w:ind w:firstLine="640"/>
        <w:rPr>
          <w:rFonts w:ascii="仿宋" w:eastAsia="仿宋" w:hAnsi="仿宋" w:cs="仿宋"/>
          <w:sz w:val="32"/>
          <w:szCs w:val="32"/>
        </w:rPr>
      </w:pPr>
      <w:r>
        <w:rPr>
          <w:rFonts w:ascii="仿宋" w:eastAsia="仿宋" w:hAnsi="仿宋" w:cs="仿宋" w:hint="eastAsia"/>
          <w:sz w:val="32"/>
          <w:szCs w:val="32"/>
        </w:rPr>
        <w:t>④实施农村人居环境整治，进行农村改厕和“大棚房”</w:t>
      </w:r>
      <w:r>
        <w:rPr>
          <w:rFonts w:ascii="仿宋" w:eastAsia="仿宋" w:hAnsi="仿宋" w:cs="仿宋" w:hint="eastAsia"/>
          <w:sz w:val="32"/>
          <w:szCs w:val="32"/>
        </w:rPr>
        <w:lastRenderedPageBreak/>
        <w:t>专项治理；</w:t>
      </w:r>
    </w:p>
    <w:p w14:paraId="4CE17CEB" w14:textId="77777777" w:rsidR="00BD21DE" w:rsidRDefault="00316C72">
      <w:pPr>
        <w:spacing w:line="650" w:lineRule="exact"/>
        <w:ind w:firstLine="640"/>
        <w:rPr>
          <w:rFonts w:ascii="仿宋" w:eastAsia="仿宋" w:hAnsi="仿宋" w:cs="仿宋"/>
          <w:sz w:val="32"/>
          <w:szCs w:val="32"/>
        </w:rPr>
      </w:pPr>
      <w:r>
        <w:rPr>
          <w:rFonts w:ascii="仿宋" w:eastAsia="仿宋" w:hAnsi="仿宋" w:cs="仿宋" w:hint="eastAsia"/>
          <w:sz w:val="32"/>
          <w:szCs w:val="32"/>
        </w:rPr>
        <w:t>⑤做好东苏冯村污水处理和三交河</w:t>
      </w:r>
      <w:proofErr w:type="gramStart"/>
      <w:r>
        <w:rPr>
          <w:rFonts w:ascii="仿宋" w:eastAsia="仿宋" w:hAnsi="仿宋" w:cs="仿宋" w:hint="eastAsia"/>
          <w:sz w:val="32"/>
          <w:szCs w:val="32"/>
        </w:rPr>
        <w:t>太赵段</w:t>
      </w:r>
      <w:proofErr w:type="gramEnd"/>
      <w:r>
        <w:rPr>
          <w:rFonts w:ascii="仿宋" w:eastAsia="仿宋" w:hAnsi="仿宋" w:cs="仿宋" w:hint="eastAsia"/>
          <w:sz w:val="32"/>
          <w:szCs w:val="32"/>
        </w:rPr>
        <w:t>治理工程；</w:t>
      </w:r>
    </w:p>
    <w:p w14:paraId="018230C5" w14:textId="77777777" w:rsidR="00BD21DE" w:rsidRDefault="00316C72">
      <w:pPr>
        <w:spacing w:line="650" w:lineRule="exact"/>
        <w:ind w:firstLine="640"/>
        <w:rPr>
          <w:rFonts w:ascii="仿宋" w:eastAsia="仿宋" w:hAnsi="仿宋" w:cs="仿宋"/>
          <w:sz w:val="32"/>
          <w:szCs w:val="32"/>
        </w:rPr>
      </w:pPr>
      <w:r>
        <w:rPr>
          <w:rFonts w:ascii="仿宋" w:eastAsia="仿宋" w:hAnsi="仿宋" w:cs="仿宋" w:hint="eastAsia"/>
          <w:sz w:val="32"/>
          <w:szCs w:val="32"/>
        </w:rPr>
        <w:t>（6）全力打造南</w:t>
      </w:r>
      <w:proofErr w:type="gramStart"/>
      <w:r>
        <w:rPr>
          <w:rFonts w:ascii="仿宋" w:eastAsia="仿宋" w:hAnsi="仿宋" w:cs="仿宋" w:hint="eastAsia"/>
          <w:sz w:val="32"/>
          <w:szCs w:val="32"/>
        </w:rPr>
        <w:t>张文化</w:t>
      </w:r>
      <w:proofErr w:type="gramEnd"/>
      <w:r>
        <w:rPr>
          <w:rFonts w:ascii="仿宋" w:eastAsia="仿宋" w:hAnsi="仿宋" w:cs="仿宋" w:hint="eastAsia"/>
          <w:sz w:val="32"/>
          <w:szCs w:val="32"/>
        </w:rPr>
        <w:t>名乡。</w:t>
      </w:r>
    </w:p>
    <w:p w14:paraId="7A95B088" w14:textId="77777777" w:rsidR="00BD21DE" w:rsidRDefault="00316C72">
      <w:pPr>
        <w:spacing w:line="650" w:lineRule="exact"/>
        <w:ind w:firstLine="640"/>
        <w:rPr>
          <w:rFonts w:ascii="仿宋" w:eastAsia="仿宋" w:hAnsi="仿宋" w:cs="仿宋"/>
          <w:sz w:val="32"/>
          <w:szCs w:val="32"/>
        </w:rPr>
      </w:pPr>
      <w:r>
        <w:rPr>
          <w:rFonts w:ascii="仿宋" w:eastAsia="仿宋" w:hAnsi="仿宋" w:cs="仿宋" w:hint="eastAsia"/>
          <w:sz w:val="32"/>
          <w:szCs w:val="32"/>
        </w:rPr>
        <w:t>①搜集整理南张名人名迹传统文化；</w:t>
      </w:r>
    </w:p>
    <w:p w14:paraId="5BA24FBC" w14:textId="77777777" w:rsidR="00BD21DE" w:rsidRDefault="00316C72">
      <w:pPr>
        <w:spacing w:line="650" w:lineRule="exact"/>
        <w:ind w:firstLine="640"/>
        <w:rPr>
          <w:rFonts w:ascii="仿宋" w:eastAsia="仿宋" w:hAnsi="仿宋" w:cs="仿宋"/>
          <w:sz w:val="32"/>
          <w:szCs w:val="32"/>
        </w:rPr>
      </w:pPr>
      <w:r>
        <w:rPr>
          <w:rFonts w:ascii="仿宋" w:eastAsia="仿宋" w:hAnsi="仿宋" w:cs="仿宋" w:hint="eastAsia"/>
          <w:sz w:val="32"/>
          <w:szCs w:val="32"/>
        </w:rPr>
        <w:t>②成立</w:t>
      </w:r>
      <w:proofErr w:type="gramStart"/>
      <w:r>
        <w:rPr>
          <w:rFonts w:ascii="仿宋" w:eastAsia="仿宋" w:hAnsi="仿宋" w:cs="仿宋" w:hint="eastAsia"/>
          <w:sz w:val="32"/>
          <w:szCs w:val="32"/>
        </w:rPr>
        <w:t>太赵文化</w:t>
      </w:r>
      <w:proofErr w:type="gramEnd"/>
      <w:r>
        <w:rPr>
          <w:rFonts w:ascii="仿宋" w:eastAsia="仿宋" w:hAnsi="仿宋" w:cs="仿宋" w:hint="eastAsia"/>
          <w:sz w:val="32"/>
          <w:szCs w:val="32"/>
        </w:rPr>
        <w:t>剧社，</w:t>
      </w:r>
      <w:proofErr w:type="gramStart"/>
      <w:r>
        <w:rPr>
          <w:rFonts w:ascii="仿宋" w:eastAsia="仿宋" w:hAnsi="仿宋" w:cs="仿宋" w:hint="eastAsia"/>
          <w:sz w:val="32"/>
          <w:szCs w:val="32"/>
        </w:rPr>
        <w:t>排练家</w:t>
      </w:r>
      <w:proofErr w:type="gramEnd"/>
      <w:r>
        <w:rPr>
          <w:rFonts w:ascii="仿宋" w:eastAsia="仿宋" w:hAnsi="仿宋" w:cs="仿宋" w:hint="eastAsia"/>
          <w:sz w:val="32"/>
          <w:szCs w:val="32"/>
        </w:rPr>
        <w:t>戏《书记的家宴》；</w:t>
      </w:r>
    </w:p>
    <w:p w14:paraId="7CD9CE1D" w14:textId="77777777" w:rsidR="00BD21DE" w:rsidRDefault="00316C72">
      <w:pPr>
        <w:spacing w:line="650" w:lineRule="exact"/>
        <w:ind w:firstLine="640"/>
        <w:rPr>
          <w:rFonts w:ascii="仿宋" w:eastAsia="仿宋" w:hAnsi="仿宋" w:cs="仿宋"/>
          <w:sz w:val="32"/>
          <w:szCs w:val="32"/>
        </w:rPr>
      </w:pPr>
      <w:r>
        <w:rPr>
          <w:rFonts w:ascii="仿宋" w:eastAsia="仿宋" w:hAnsi="仿宋" w:cs="仿宋" w:hint="eastAsia"/>
          <w:sz w:val="32"/>
          <w:szCs w:val="32"/>
        </w:rPr>
        <w:t>③组建文化人才智库出刊南张本地民俗文化刊物。</w:t>
      </w:r>
    </w:p>
    <w:p w14:paraId="4AC5212D" w14:textId="77777777" w:rsidR="00BD21DE" w:rsidRDefault="00316C72">
      <w:pPr>
        <w:spacing w:line="650" w:lineRule="exact"/>
        <w:ind w:firstLine="640"/>
        <w:rPr>
          <w:rFonts w:ascii="仿宋" w:eastAsia="仿宋" w:hAnsi="仿宋" w:cs="仿宋"/>
          <w:sz w:val="32"/>
          <w:szCs w:val="32"/>
        </w:rPr>
      </w:pPr>
      <w:r>
        <w:rPr>
          <w:rFonts w:ascii="仿宋" w:eastAsia="仿宋" w:hAnsi="仿宋" w:cs="仿宋" w:hint="eastAsia"/>
          <w:sz w:val="32"/>
          <w:szCs w:val="32"/>
        </w:rPr>
        <w:t>（7）不断加大民生保障力度。</w:t>
      </w:r>
    </w:p>
    <w:p w14:paraId="079691E5" w14:textId="77777777" w:rsidR="00BD21DE" w:rsidRDefault="00316C72">
      <w:pPr>
        <w:spacing w:line="650" w:lineRule="exact"/>
        <w:ind w:firstLine="640"/>
        <w:rPr>
          <w:rFonts w:ascii="仿宋" w:eastAsia="仿宋" w:hAnsi="仿宋" w:cs="仿宋"/>
          <w:sz w:val="32"/>
          <w:szCs w:val="32"/>
        </w:rPr>
      </w:pPr>
      <w:r>
        <w:rPr>
          <w:rFonts w:ascii="仿宋" w:eastAsia="仿宋" w:hAnsi="仿宋" w:cs="仿宋" w:hint="eastAsia"/>
          <w:sz w:val="32"/>
          <w:szCs w:val="32"/>
        </w:rPr>
        <w:t>①加大农村校园建设。投资50万，对王李小学进行粉刷；投资200万，对东苏冯小学操场进行扩建；</w:t>
      </w:r>
    </w:p>
    <w:p w14:paraId="3667A9CD" w14:textId="77777777" w:rsidR="00BD21DE" w:rsidRDefault="00316C72">
      <w:pPr>
        <w:spacing w:line="650" w:lineRule="exact"/>
        <w:ind w:firstLine="640"/>
        <w:rPr>
          <w:rFonts w:ascii="仿宋" w:eastAsia="仿宋" w:hAnsi="仿宋" w:cs="仿宋"/>
          <w:sz w:val="32"/>
          <w:szCs w:val="32"/>
        </w:rPr>
      </w:pPr>
      <w:r>
        <w:rPr>
          <w:rFonts w:ascii="仿宋" w:eastAsia="仿宋" w:hAnsi="仿宋" w:cs="仿宋" w:hint="eastAsia"/>
          <w:sz w:val="32"/>
          <w:szCs w:val="32"/>
        </w:rPr>
        <w:t>②标准化建设尚家、姚家2个村卫生室，解决群众看病问题；</w:t>
      </w:r>
    </w:p>
    <w:p w14:paraId="41E9EC5F" w14:textId="77777777" w:rsidR="00BD21DE" w:rsidRDefault="00316C72">
      <w:pPr>
        <w:spacing w:line="650" w:lineRule="exact"/>
        <w:ind w:firstLine="640"/>
        <w:rPr>
          <w:rFonts w:ascii="仿宋" w:eastAsia="仿宋" w:hAnsi="仿宋" w:cs="仿宋"/>
          <w:sz w:val="32"/>
          <w:szCs w:val="32"/>
        </w:rPr>
      </w:pPr>
      <w:r>
        <w:rPr>
          <w:rFonts w:ascii="仿宋" w:eastAsia="仿宋" w:hAnsi="仿宋" w:cs="仿宋" w:hint="eastAsia"/>
          <w:sz w:val="32"/>
          <w:szCs w:val="32"/>
        </w:rPr>
        <w:t>③配合县国土局，对万荣庄、东苏</w:t>
      </w:r>
      <w:proofErr w:type="gramStart"/>
      <w:r>
        <w:rPr>
          <w:rFonts w:ascii="仿宋" w:eastAsia="仿宋" w:hAnsi="仿宋" w:cs="仿宋" w:hint="eastAsia"/>
          <w:sz w:val="32"/>
          <w:szCs w:val="32"/>
        </w:rPr>
        <w:t>冯</w:t>
      </w:r>
      <w:proofErr w:type="gramEnd"/>
      <w:r>
        <w:rPr>
          <w:rFonts w:ascii="仿宋" w:eastAsia="仿宋" w:hAnsi="仿宋" w:cs="仿宋" w:hint="eastAsia"/>
          <w:sz w:val="32"/>
          <w:szCs w:val="32"/>
        </w:rPr>
        <w:t>、范村实施平田整地2000亩，投资300万，对</w:t>
      </w:r>
      <w:proofErr w:type="gramStart"/>
      <w:r>
        <w:rPr>
          <w:rFonts w:ascii="仿宋" w:eastAsia="仿宋" w:hAnsi="仿宋" w:cs="仿宋" w:hint="eastAsia"/>
          <w:sz w:val="32"/>
          <w:szCs w:val="32"/>
        </w:rPr>
        <w:t>太</w:t>
      </w:r>
      <w:proofErr w:type="gramEnd"/>
      <w:r>
        <w:rPr>
          <w:rFonts w:ascii="仿宋" w:eastAsia="仿宋" w:hAnsi="仿宋" w:cs="仿宋" w:hint="eastAsia"/>
          <w:sz w:val="32"/>
          <w:szCs w:val="32"/>
        </w:rPr>
        <w:t>赵、李家、王家、姚家、万荣庄等村田间路进行硬化；</w:t>
      </w:r>
    </w:p>
    <w:p w14:paraId="461DDC9E" w14:textId="77777777" w:rsidR="00BD21DE" w:rsidRDefault="00316C72">
      <w:pPr>
        <w:spacing w:line="650" w:lineRule="exact"/>
        <w:ind w:firstLine="640"/>
        <w:rPr>
          <w:rFonts w:ascii="仿宋" w:eastAsia="仿宋" w:hAnsi="仿宋" w:cs="仿宋"/>
          <w:sz w:val="32"/>
          <w:szCs w:val="32"/>
        </w:rPr>
      </w:pPr>
      <w:r>
        <w:rPr>
          <w:rFonts w:ascii="仿宋" w:eastAsia="仿宋" w:hAnsi="仿宋" w:cs="仿宋" w:hint="eastAsia"/>
          <w:sz w:val="32"/>
          <w:szCs w:val="32"/>
        </w:rPr>
        <w:t>④对南张村实施天然气入户；</w:t>
      </w:r>
    </w:p>
    <w:p w14:paraId="02A566A7" w14:textId="77777777" w:rsidR="00BD21DE" w:rsidRDefault="00316C72">
      <w:pPr>
        <w:spacing w:line="650" w:lineRule="exact"/>
        <w:ind w:firstLineChars="200" w:firstLine="640"/>
        <w:rPr>
          <w:rFonts w:ascii="仿宋" w:eastAsia="仿宋" w:hAnsi="仿宋" w:cs="仿宋"/>
          <w:sz w:val="32"/>
          <w:szCs w:val="32"/>
        </w:rPr>
      </w:pPr>
      <w:r>
        <w:rPr>
          <w:rFonts w:ascii="仿宋" w:eastAsia="仿宋" w:hAnsi="仿宋" w:cs="仿宋" w:hint="eastAsia"/>
          <w:sz w:val="32"/>
          <w:szCs w:val="32"/>
        </w:rPr>
        <w:t>⑤配合完成高效节水项目、机场前期选址等工作；</w:t>
      </w:r>
    </w:p>
    <w:p w14:paraId="1E5FD290" w14:textId="77777777" w:rsidR="00BD21DE" w:rsidRDefault="00316C72">
      <w:pPr>
        <w:spacing w:line="650" w:lineRule="exact"/>
        <w:ind w:firstLine="640"/>
        <w:rPr>
          <w:rFonts w:ascii="仿宋" w:eastAsia="仿宋" w:hAnsi="仿宋" w:cs="仿宋"/>
          <w:sz w:val="32"/>
          <w:szCs w:val="32"/>
        </w:rPr>
      </w:pPr>
      <w:r>
        <w:rPr>
          <w:rFonts w:ascii="仿宋" w:eastAsia="仿宋" w:hAnsi="仿宋" w:cs="仿宋" w:hint="eastAsia"/>
          <w:sz w:val="32"/>
          <w:szCs w:val="32"/>
        </w:rPr>
        <w:t>（8）巩固提升脱贫攻坚战成效。</w:t>
      </w:r>
    </w:p>
    <w:p w14:paraId="5D1D9323" w14:textId="77777777" w:rsidR="00BD21DE" w:rsidRDefault="00316C72">
      <w:pPr>
        <w:spacing w:line="650" w:lineRule="exact"/>
        <w:ind w:firstLine="640"/>
        <w:rPr>
          <w:rFonts w:ascii="仿宋" w:eastAsia="仿宋" w:hAnsi="仿宋" w:cs="仿宋"/>
          <w:sz w:val="32"/>
          <w:szCs w:val="32"/>
        </w:rPr>
      </w:pPr>
      <w:r>
        <w:rPr>
          <w:rFonts w:ascii="仿宋" w:eastAsia="仿宋" w:hAnsi="仿宋" w:cs="仿宋" w:hint="eastAsia"/>
          <w:sz w:val="32"/>
          <w:szCs w:val="32"/>
        </w:rPr>
        <w:t>①完成全乡剩余32户51人贫困人口脱贫任务；</w:t>
      </w:r>
    </w:p>
    <w:p w14:paraId="52A298BB" w14:textId="77777777" w:rsidR="00BD21DE" w:rsidRDefault="00316C72">
      <w:pPr>
        <w:spacing w:line="650" w:lineRule="exact"/>
        <w:ind w:firstLine="640"/>
        <w:rPr>
          <w:rFonts w:ascii="仿宋" w:eastAsia="仿宋" w:hAnsi="仿宋" w:cs="仿宋"/>
          <w:sz w:val="32"/>
          <w:szCs w:val="32"/>
        </w:rPr>
      </w:pPr>
      <w:r>
        <w:rPr>
          <w:rFonts w:ascii="仿宋" w:eastAsia="仿宋" w:hAnsi="仿宋" w:cs="仿宋" w:hint="eastAsia"/>
          <w:sz w:val="32"/>
          <w:szCs w:val="32"/>
        </w:rPr>
        <w:t>②西苏</w:t>
      </w:r>
      <w:proofErr w:type="gramStart"/>
      <w:r>
        <w:rPr>
          <w:rFonts w:ascii="仿宋" w:eastAsia="仿宋" w:hAnsi="仿宋" w:cs="仿宋" w:hint="eastAsia"/>
          <w:sz w:val="32"/>
          <w:szCs w:val="32"/>
        </w:rPr>
        <w:t>冯</w:t>
      </w:r>
      <w:proofErr w:type="gramEnd"/>
      <w:r>
        <w:rPr>
          <w:rFonts w:ascii="仿宋" w:eastAsia="仿宋" w:hAnsi="仿宋" w:cs="仿宋" w:hint="eastAsia"/>
          <w:sz w:val="32"/>
          <w:szCs w:val="32"/>
        </w:rPr>
        <w:t>贫困村红提葡萄大棚建设；</w:t>
      </w:r>
    </w:p>
    <w:p w14:paraId="42CA10CE" w14:textId="77777777" w:rsidR="00BD21DE" w:rsidRDefault="00316C72">
      <w:pPr>
        <w:spacing w:line="650" w:lineRule="exact"/>
        <w:ind w:firstLine="640"/>
        <w:rPr>
          <w:rFonts w:ascii="仿宋" w:eastAsia="仿宋" w:hAnsi="仿宋" w:cs="仿宋"/>
          <w:sz w:val="32"/>
          <w:szCs w:val="32"/>
        </w:rPr>
      </w:pPr>
      <w:r>
        <w:rPr>
          <w:rFonts w:ascii="仿宋" w:eastAsia="仿宋" w:hAnsi="仿宋" w:cs="仿宋" w:hint="eastAsia"/>
          <w:sz w:val="32"/>
          <w:szCs w:val="32"/>
        </w:rPr>
        <w:t>③完成电商扶贫车间；</w:t>
      </w:r>
    </w:p>
    <w:p w14:paraId="5CF384A1" w14:textId="77777777" w:rsidR="00BD21DE" w:rsidRDefault="00316C72">
      <w:pPr>
        <w:spacing w:line="650" w:lineRule="exact"/>
        <w:ind w:firstLine="640"/>
        <w:rPr>
          <w:rFonts w:ascii="仿宋" w:eastAsia="仿宋" w:hAnsi="仿宋" w:cs="仿宋"/>
          <w:sz w:val="32"/>
          <w:szCs w:val="32"/>
        </w:rPr>
      </w:pPr>
      <w:r>
        <w:rPr>
          <w:rFonts w:ascii="仿宋" w:eastAsia="仿宋" w:hAnsi="仿宋" w:cs="仿宋" w:hint="eastAsia"/>
          <w:sz w:val="32"/>
          <w:szCs w:val="32"/>
        </w:rPr>
        <w:t>④</w:t>
      </w:r>
      <w:proofErr w:type="gramStart"/>
      <w:r>
        <w:rPr>
          <w:rFonts w:ascii="仿宋" w:eastAsia="仿宋" w:hAnsi="仿宋" w:cs="仿宋" w:hint="eastAsia"/>
          <w:sz w:val="32"/>
          <w:szCs w:val="32"/>
        </w:rPr>
        <w:t>扶持壮大</w:t>
      </w:r>
      <w:proofErr w:type="gramEnd"/>
      <w:r>
        <w:rPr>
          <w:rFonts w:ascii="仿宋" w:eastAsia="仿宋" w:hAnsi="仿宋" w:cs="仿宋" w:hint="eastAsia"/>
          <w:sz w:val="32"/>
          <w:szCs w:val="32"/>
        </w:rPr>
        <w:t>泰其食品，新建5万只养鸭基地。</w:t>
      </w:r>
    </w:p>
    <w:p w14:paraId="0533ED82" w14:textId="77777777" w:rsidR="00BD21DE" w:rsidRDefault="00316C72">
      <w:pPr>
        <w:numPr>
          <w:ilvl w:val="0"/>
          <w:numId w:val="3"/>
        </w:numPr>
        <w:spacing w:line="650" w:lineRule="exact"/>
        <w:ind w:firstLine="640"/>
        <w:rPr>
          <w:rFonts w:ascii="仿宋" w:eastAsia="仿宋" w:hAnsi="仿宋" w:cs="仿宋"/>
          <w:sz w:val="32"/>
          <w:szCs w:val="32"/>
        </w:rPr>
      </w:pPr>
      <w:r>
        <w:rPr>
          <w:rFonts w:ascii="仿宋" w:eastAsia="仿宋" w:hAnsi="仿宋" w:cs="仿宋" w:hint="eastAsia"/>
          <w:sz w:val="32"/>
          <w:szCs w:val="32"/>
        </w:rPr>
        <w:lastRenderedPageBreak/>
        <w:t>不断夯实基层党建工作。</w:t>
      </w:r>
    </w:p>
    <w:p w14:paraId="342B3F9C" w14:textId="77777777" w:rsidR="00BD21DE" w:rsidRDefault="00316C72">
      <w:pPr>
        <w:spacing w:line="65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①提高政治站位，突出党建引领，教育广大党员干部增强政治自觉，坚定“四个自信”。 </w:t>
      </w:r>
    </w:p>
    <w:p w14:paraId="7A342407" w14:textId="77777777" w:rsidR="00BD21DE" w:rsidRDefault="00316C72">
      <w:pPr>
        <w:spacing w:line="650" w:lineRule="exact"/>
        <w:ind w:firstLine="640"/>
        <w:rPr>
          <w:rFonts w:ascii="仿宋" w:eastAsia="仿宋" w:hAnsi="仿宋" w:cs="仿宋"/>
          <w:sz w:val="32"/>
          <w:szCs w:val="32"/>
        </w:rPr>
      </w:pPr>
      <w:r>
        <w:rPr>
          <w:rFonts w:ascii="仿宋" w:eastAsia="仿宋" w:hAnsi="仿宋" w:cs="仿宋" w:hint="eastAsia"/>
          <w:sz w:val="32"/>
          <w:szCs w:val="32"/>
        </w:rPr>
        <w:t>②抓好“三基建设”，</w:t>
      </w:r>
      <w:proofErr w:type="gramStart"/>
      <w:r>
        <w:rPr>
          <w:rFonts w:ascii="仿宋" w:eastAsia="仿宋" w:hAnsi="仿宋" w:cs="仿宋" w:hint="eastAsia"/>
          <w:sz w:val="32"/>
          <w:szCs w:val="32"/>
        </w:rPr>
        <w:t>突出强</w:t>
      </w:r>
      <w:proofErr w:type="gramEnd"/>
      <w:r>
        <w:rPr>
          <w:rFonts w:ascii="仿宋" w:eastAsia="仿宋" w:hAnsi="仿宋" w:cs="仿宋" w:hint="eastAsia"/>
          <w:sz w:val="32"/>
          <w:szCs w:val="32"/>
        </w:rPr>
        <w:t>本固基。规范工作流程，继续开展农村基层干部能力素质提升培训工程，不断提升基层干部的基本能力。</w:t>
      </w:r>
    </w:p>
    <w:p w14:paraId="3D571103" w14:textId="77777777" w:rsidR="00BD21DE" w:rsidRDefault="00316C72">
      <w:pPr>
        <w:spacing w:line="650" w:lineRule="exact"/>
        <w:ind w:firstLine="640"/>
        <w:rPr>
          <w:rFonts w:ascii="仿宋" w:eastAsia="仿宋" w:hAnsi="仿宋" w:cs="仿宋"/>
          <w:sz w:val="32"/>
          <w:szCs w:val="32"/>
        </w:rPr>
      </w:pPr>
      <w:r>
        <w:rPr>
          <w:rFonts w:ascii="仿宋" w:eastAsia="仿宋" w:hAnsi="仿宋" w:cs="仿宋" w:hint="eastAsia"/>
          <w:sz w:val="32"/>
          <w:szCs w:val="32"/>
        </w:rPr>
        <w:t>③建设规范支部，突出服务全局。组织乡村两级党员干部，认真学习好《中国共产党农村基层组织工作条例》。</w:t>
      </w:r>
    </w:p>
    <w:p w14:paraId="50346C4B" w14:textId="77777777" w:rsidR="00BD21DE" w:rsidRDefault="00316C72">
      <w:pPr>
        <w:ind w:firstLineChars="200" w:firstLine="643"/>
        <w:rPr>
          <w:rFonts w:ascii="仿宋" w:eastAsia="仿宋" w:hAnsi="仿宋"/>
          <w:b/>
          <w:sz w:val="32"/>
          <w:szCs w:val="32"/>
        </w:rPr>
      </w:pPr>
      <w:r>
        <w:rPr>
          <w:rFonts w:ascii="仿宋" w:eastAsia="仿宋" w:hAnsi="仿宋" w:hint="eastAsia"/>
          <w:b/>
          <w:sz w:val="32"/>
          <w:szCs w:val="32"/>
        </w:rPr>
        <w:t>二、部门整体支出情况</w:t>
      </w:r>
    </w:p>
    <w:p w14:paraId="062B48AD" w14:textId="77777777" w:rsidR="00BD21DE" w:rsidRDefault="00316C72">
      <w:pPr>
        <w:ind w:firstLineChars="200" w:firstLine="640"/>
        <w:rPr>
          <w:rFonts w:ascii="仿宋" w:eastAsia="仿宋" w:hAnsi="仿宋"/>
          <w:sz w:val="32"/>
          <w:szCs w:val="32"/>
        </w:rPr>
      </w:pPr>
      <w:r>
        <w:rPr>
          <w:rFonts w:ascii="仿宋" w:eastAsia="仿宋" w:hAnsi="仿宋" w:hint="eastAsia"/>
          <w:sz w:val="32"/>
          <w:szCs w:val="32"/>
        </w:rPr>
        <w:t>（一）预算收入情况</w:t>
      </w:r>
    </w:p>
    <w:p w14:paraId="458FB6A4" w14:textId="77777777" w:rsidR="00BD21DE" w:rsidRDefault="00316C72">
      <w:pPr>
        <w:ind w:firstLineChars="200" w:firstLine="640"/>
        <w:rPr>
          <w:rFonts w:ascii="仿宋" w:eastAsia="仿宋" w:hAnsi="仿宋" w:cs="仿宋"/>
          <w:sz w:val="32"/>
          <w:szCs w:val="32"/>
        </w:rPr>
      </w:pPr>
      <w:r>
        <w:rPr>
          <w:rFonts w:ascii="仿宋" w:eastAsia="仿宋" w:hAnsi="仿宋" w:cs="仿宋" w:hint="eastAsia"/>
          <w:sz w:val="32"/>
          <w:szCs w:val="32"/>
        </w:rPr>
        <w:t>2019年预算总收入15923167.91元（基本支出5459465.91</w:t>
      </w:r>
      <w:r>
        <w:rPr>
          <w:rFonts w:ascii="仿宋" w:eastAsia="仿宋" w:hAnsi="仿宋" w:cs="仿宋" w:hint="eastAsia"/>
          <w:color w:val="FF0000"/>
          <w:sz w:val="32"/>
          <w:szCs w:val="32"/>
        </w:rPr>
        <w:t xml:space="preserve"> </w:t>
      </w:r>
      <w:r>
        <w:rPr>
          <w:rFonts w:ascii="仿宋" w:eastAsia="仿宋" w:hAnsi="仿宋" w:cs="仿宋" w:hint="eastAsia"/>
          <w:sz w:val="32"/>
          <w:szCs w:val="32"/>
        </w:rPr>
        <w:t>元，项目支出10463702元）</w:t>
      </w:r>
    </w:p>
    <w:p w14:paraId="355E8859" w14:textId="77777777" w:rsidR="00BD21DE" w:rsidRDefault="00316C72">
      <w:pPr>
        <w:ind w:firstLineChars="200" w:firstLine="640"/>
        <w:rPr>
          <w:rFonts w:ascii="仿宋" w:eastAsia="仿宋" w:hAnsi="仿宋" w:cs="仿宋"/>
          <w:bCs/>
          <w:sz w:val="32"/>
          <w:szCs w:val="32"/>
        </w:rPr>
      </w:pPr>
      <w:r>
        <w:rPr>
          <w:rFonts w:ascii="仿宋" w:eastAsia="仿宋" w:hAnsi="仿宋" w:cs="仿宋" w:hint="eastAsia"/>
          <w:sz w:val="32"/>
          <w:szCs w:val="32"/>
        </w:rPr>
        <w:t>基本支出5459465.91元， 其中：</w:t>
      </w:r>
      <w:r>
        <w:rPr>
          <w:rFonts w:ascii="仿宋" w:eastAsia="仿宋" w:hAnsi="仿宋" w:cs="仿宋" w:hint="eastAsia"/>
          <w:bCs/>
          <w:sz w:val="32"/>
          <w:szCs w:val="32"/>
        </w:rPr>
        <w:t>⑴工资部分</w:t>
      </w:r>
      <w:r>
        <w:rPr>
          <w:rFonts w:ascii="仿宋" w:eastAsia="仿宋" w:hAnsi="仿宋" w:cs="仿宋" w:hint="eastAsia"/>
          <w:sz w:val="32"/>
          <w:szCs w:val="32"/>
        </w:rPr>
        <w:t xml:space="preserve">4990338.91元， </w:t>
      </w:r>
      <w:r>
        <w:rPr>
          <w:rFonts w:ascii="仿宋" w:eastAsia="仿宋" w:hAnsi="仿宋" w:cs="仿宋" w:hint="eastAsia"/>
          <w:bCs/>
          <w:sz w:val="32"/>
          <w:szCs w:val="32"/>
        </w:rPr>
        <w:t>其中：在职人员工资2099351.05元、年终奖金97847元、取暖费175840元、乡镇补贴244380元、定补遗补老干部工资1688234元、养老保险财政补贴367390.23元、失业保险财政补贴1379.65元、工伤保险财政补贴4135.89元、医疗保险财政补贴102653.89元、住房公积金财政补贴209127.2元。⑵公用经费469127元,其中：日常公用经费228000元、公务员交通补贴186500元、工会经费36418元、福利费18209元。</w:t>
      </w:r>
    </w:p>
    <w:p w14:paraId="06A17ED9" w14:textId="77777777" w:rsidR="00BD21DE" w:rsidRDefault="00316C72">
      <w:pPr>
        <w:autoSpaceDE w:val="0"/>
        <w:autoSpaceDN w:val="0"/>
        <w:spacing w:line="160" w:lineRule="atLeast"/>
        <w:ind w:firstLineChars="200" w:firstLine="640"/>
        <w:rPr>
          <w:rFonts w:ascii="仿宋" w:eastAsia="仿宋" w:hAnsi="仿宋" w:cs="仿宋"/>
          <w:sz w:val="32"/>
          <w:szCs w:val="32"/>
        </w:rPr>
      </w:pPr>
      <w:r>
        <w:rPr>
          <w:rFonts w:ascii="仿宋" w:eastAsia="仿宋" w:hAnsi="仿宋" w:cs="仿宋" w:hint="eastAsia"/>
          <w:sz w:val="32"/>
          <w:szCs w:val="32"/>
        </w:rPr>
        <w:t>项目支出10463702元,（1）本级财力3766129元：武装</w:t>
      </w:r>
      <w:r>
        <w:rPr>
          <w:rFonts w:ascii="仿宋" w:eastAsia="仿宋" w:hAnsi="仿宋" w:cs="仿宋" w:hint="eastAsia"/>
          <w:sz w:val="32"/>
          <w:szCs w:val="32"/>
        </w:rPr>
        <w:lastRenderedPageBreak/>
        <w:t>业务费5000元；机关食堂伙食补助47200元；三基建设及环境治理经费130000元；综合治理业务费30000元；瓜</w:t>
      </w:r>
      <w:proofErr w:type="gramStart"/>
      <w:r>
        <w:rPr>
          <w:rFonts w:ascii="仿宋" w:eastAsia="仿宋" w:hAnsi="仿宋" w:cs="仿宋" w:hint="eastAsia"/>
          <w:sz w:val="32"/>
          <w:szCs w:val="32"/>
        </w:rPr>
        <w:t>菇文化</w:t>
      </w:r>
      <w:proofErr w:type="gramEnd"/>
      <w:r>
        <w:rPr>
          <w:rFonts w:ascii="仿宋" w:eastAsia="仿宋" w:hAnsi="仿宋" w:cs="仿宋" w:hint="eastAsia"/>
          <w:sz w:val="32"/>
          <w:szCs w:val="32"/>
        </w:rPr>
        <w:t>活动经费50000元；综治巡逻经费84000元；四治六化</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创100000元；政府机关办公楼修缮费80000元；政府冬季取暖费30000元；政府机关办公经费100000元；西苏冯美丽乡村建设650000元；环境卫生费用50000元；农村集体产权制度改革经费100000元；农村1-3季度转移支付1309929元；扶贫工作经费40000元；特色小镇建设项目资金960000元。（2）上级专项资金6697573元：乡村环境治理399400元；西苏冯美丽乡村建设资金1041463.98元；东苏冯美丽乡村建设资金900000元；东苏</w:t>
      </w:r>
      <w:proofErr w:type="gramStart"/>
      <w:r>
        <w:rPr>
          <w:rFonts w:ascii="仿宋" w:eastAsia="仿宋" w:hAnsi="仿宋" w:cs="仿宋" w:hint="eastAsia"/>
          <w:sz w:val="32"/>
          <w:szCs w:val="32"/>
        </w:rPr>
        <w:t>冯</w:t>
      </w:r>
      <w:proofErr w:type="gramEnd"/>
      <w:r>
        <w:rPr>
          <w:rFonts w:ascii="仿宋" w:eastAsia="仿宋" w:hAnsi="仿宋" w:cs="仿宋" w:hint="eastAsia"/>
          <w:sz w:val="32"/>
          <w:szCs w:val="32"/>
        </w:rPr>
        <w:t>污水处理站939010元；四季度转移支付606771元；薛里村办公楼改造50000元；南张村南文化广场100000元；垃圾清扫车及人员费用56733元；</w:t>
      </w:r>
      <w:proofErr w:type="gramStart"/>
      <w:r>
        <w:rPr>
          <w:rFonts w:ascii="仿宋" w:eastAsia="仿宋" w:hAnsi="仿宋" w:cs="仿宋" w:hint="eastAsia"/>
          <w:sz w:val="32"/>
          <w:szCs w:val="32"/>
        </w:rPr>
        <w:t>太赵村</w:t>
      </w:r>
      <w:proofErr w:type="gramEnd"/>
      <w:r>
        <w:rPr>
          <w:rFonts w:ascii="仿宋" w:eastAsia="仿宋" w:hAnsi="仿宋" w:cs="仿宋" w:hint="eastAsia"/>
          <w:sz w:val="32"/>
          <w:szCs w:val="32"/>
        </w:rPr>
        <w:t>一事一议资金50000元；扶贫资金409860.92元；文化活动经费29900元；人大经费91960元；组织部五有保障工程13600元；禁毒工作经费24600元；政府工作经费48840元（平安山西信息报送费40元、蒙华铁路</w:t>
      </w:r>
      <w:proofErr w:type="gramStart"/>
      <w:r>
        <w:rPr>
          <w:rFonts w:ascii="仿宋" w:eastAsia="仿宋" w:hAnsi="仿宋" w:cs="仿宋" w:hint="eastAsia"/>
          <w:sz w:val="32"/>
          <w:szCs w:val="32"/>
        </w:rPr>
        <w:t>牵引站赔偿</w:t>
      </w:r>
      <w:proofErr w:type="gramEnd"/>
      <w:r>
        <w:rPr>
          <w:rFonts w:ascii="仿宋" w:eastAsia="仿宋" w:hAnsi="仿宋" w:cs="仿宋" w:hint="eastAsia"/>
          <w:sz w:val="32"/>
          <w:szCs w:val="32"/>
        </w:rPr>
        <w:t>47800元，科协百万农民培训补助1000元）；农村党员培训29729元；</w:t>
      </w:r>
      <w:proofErr w:type="gramStart"/>
      <w:r>
        <w:rPr>
          <w:rFonts w:ascii="仿宋" w:eastAsia="仿宋" w:hAnsi="仿宋" w:cs="仿宋" w:hint="eastAsia"/>
          <w:sz w:val="32"/>
          <w:szCs w:val="32"/>
        </w:rPr>
        <w:t>卫计工作</w:t>
      </w:r>
      <w:proofErr w:type="gramEnd"/>
      <w:r>
        <w:rPr>
          <w:rFonts w:ascii="仿宋" w:eastAsia="仿宋" w:hAnsi="仿宋" w:cs="仿宋" w:hint="eastAsia"/>
          <w:sz w:val="32"/>
          <w:szCs w:val="32"/>
        </w:rPr>
        <w:t>经费36940元；改厕项目180000元；军队退役人员服务站经费60480元；农业部门拨付其它专款114179元（果树间伐补助29161元，有机肥替代化肥2550元，果业新品种推广20475元、老果园改造48493元、桃树高接换头补助资金13500元）；高速路道</w:t>
      </w:r>
      <w:r>
        <w:rPr>
          <w:rFonts w:ascii="仿宋" w:eastAsia="仿宋" w:hAnsi="仿宋" w:cs="仿宋" w:hint="eastAsia"/>
          <w:sz w:val="32"/>
          <w:szCs w:val="32"/>
        </w:rPr>
        <w:lastRenderedPageBreak/>
        <w:t>路维修资金160000元；三交河万荣段河道治理工程及地面附着物赔偿207000元；高标准农田建设协调费50000元；农村生活垃圾中转站建设及土地资金100000元；民政慰问款10000元；其他村级专款196840元（文化室建设经费46840元、西苏冯大棚示范基地90000元、百帝村电信网络合营项目款60000元）；农科站建设50000元；2019年义务兵优待金485444.5元；西范东扩占地补偿254821.6元。</w:t>
      </w:r>
    </w:p>
    <w:p w14:paraId="7C8C0D5D" w14:textId="77777777" w:rsidR="00BD21DE" w:rsidRDefault="00316C72">
      <w:pPr>
        <w:numPr>
          <w:ilvl w:val="0"/>
          <w:numId w:val="4"/>
        </w:numPr>
        <w:ind w:firstLineChars="200" w:firstLine="640"/>
        <w:rPr>
          <w:rFonts w:ascii="仿宋" w:eastAsia="仿宋" w:hAnsi="仿宋"/>
          <w:sz w:val="32"/>
          <w:szCs w:val="32"/>
        </w:rPr>
      </w:pPr>
      <w:r>
        <w:rPr>
          <w:rFonts w:ascii="仿宋" w:eastAsia="仿宋" w:hAnsi="仿宋" w:hint="eastAsia"/>
          <w:sz w:val="32"/>
          <w:szCs w:val="32"/>
        </w:rPr>
        <w:t>预算支出情况</w:t>
      </w:r>
    </w:p>
    <w:p w14:paraId="23E9B461" w14:textId="77777777" w:rsidR="00BD21DE" w:rsidRDefault="00316C72">
      <w:pPr>
        <w:autoSpaceDE w:val="0"/>
        <w:autoSpaceDN w:val="0"/>
        <w:spacing w:line="160" w:lineRule="atLeast"/>
        <w:rPr>
          <w:rFonts w:ascii="仿宋" w:eastAsia="仿宋" w:hAnsi="仿宋" w:cs="仿宋"/>
          <w:sz w:val="32"/>
          <w:szCs w:val="32"/>
        </w:rPr>
      </w:pPr>
      <w:r>
        <w:rPr>
          <w:rFonts w:ascii="仿宋" w:eastAsia="仿宋" w:hAnsi="仿宋" w:cs="仿宋" w:hint="eastAsia"/>
          <w:sz w:val="32"/>
          <w:szCs w:val="32"/>
        </w:rPr>
        <w:t xml:space="preserve">    2019年预算总支出13749383.33元。</w:t>
      </w:r>
    </w:p>
    <w:p w14:paraId="57B9B000" w14:textId="77777777" w:rsidR="00BD21DE" w:rsidRDefault="00316C72">
      <w:pPr>
        <w:autoSpaceDE w:val="0"/>
        <w:autoSpaceDN w:val="0"/>
        <w:spacing w:line="160" w:lineRule="atLeast"/>
        <w:ind w:firstLineChars="200" w:firstLine="640"/>
        <w:rPr>
          <w:rFonts w:ascii="仿宋" w:eastAsia="仿宋" w:hAnsi="仿宋" w:cs="仿宋"/>
          <w:sz w:val="32"/>
          <w:szCs w:val="32"/>
        </w:rPr>
      </w:pPr>
      <w:r>
        <w:rPr>
          <w:rFonts w:ascii="仿宋" w:eastAsia="仿宋" w:hAnsi="仿宋" w:cs="仿宋" w:hint="eastAsia"/>
          <w:sz w:val="32"/>
          <w:szCs w:val="32"/>
        </w:rPr>
        <w:t>基本支出5218549.54 元，（1）</w:t>
      </w:r>
      <w:r>
        <w:rPr>
          <w:rFonts w:ascii="仿宋" w:eastAsia="仿宋" w:hAnsi="仿宋" w:cs="仿宋" w:hint="eastAsia"/>
          <w:bCs/>
          <w:sz w:val="32"/>
          <w:szCs w:val="32"/>
        </w:rPr>
        <w:t>工资部分4825411.98元，其中：在职人员工资2010281.05元、2018年年终奖金81245元、2018年绩效工资88920元、取暖费171920元、乡镇补贴178980元、定补遗补老干部工资1688234元、养老保险财政补贴354925.58元、医疗保险财政补贴69127.77元、住房公积金财政补贴181778.58元。</w:t>
      </w:r>
      <w:r>
        <w:rPr>
          <w:rFonts w:ascii="仿宋" w:eastAsia="仿宋" w:hAnsi="仿宋" w:cs="仿宋" w:hint="eastAsia"/>
          <w:sz w:val="32"/>
          <w:szCs w:val="32"/>
        </w:rPr>
        <w:t>（2）</w:t>
      </w:r>
      <w:r>
        <w:rPr>
          <w:rFonts w:ascii="仿宋" w:eastAsia="仿宋" w:hAnsi="仿宋" w:cs="仿宋" w:hint="eastAsia"/>
          <w:bCs/>
          <w:sz w:val="32"/>
          <w:szCs w:val="32"/>
        </w:rPr>
        <w:t>公用经费393137.56元,其中：日常公用经费212468.56元、公务员车补126750元、工会经费36418元、福利费17501元。</w:t>
      </w:r>
      <w:r>
        <w:rPr>
          <w:rFonts w:ascii="仿宋" w:eastAsia="仿宋" w:hAnsi="仿宋" w:cs="仿宋" w:hint="eastAsia"/>
          <w:sz w:val="32"/>
          <w:szCs w:val="32"/>
        </w:rPr>
        <w:t xml:space="preserve">  </w:t>
      </w:r>
    </w:p>
    <w:p w14:paraId="09A1C3C6" w14:textId="77777777" w:rsidR="00BD21DE" w:rsidRDefault="00316C72">
      <w:pPr>
        <w:ind w:firstLineChars="200" w:firstLine="640"/>
        <w:rPr>
          <w:rFonts w:ascii="仿宋" w:eastAsia="仿宋" w:hAnsi="仿宋" w:cs="仿宋"/>
          <w:sz w:val="32"/>
          <w:szCs w:val="32"/>
        </w:rPr>
      </w:pPr>
      <w:r>
        <w:rPr>
          <w:rFonts w:ascii="仿宋" w:eastAsia="仿宋" w:hAnsi="仿宋" w:cs="仿宋" w:hint="eastAsia"/>
          <w:sz w:val="32"/>
          <w:szCs w:val="32"/>
        </w:rPr>
        <w:t>项目支出</w:t>
      </w:r>
      <w:r>
        <w:rPr>
          <w:rFonts w:ascii="仿宋" w:eastAsia="仿宋" w:hAnsi="仿宋" w:cs="仿宋" w:hint="eastAsia"/>
          <w:color w:val="000000"/>
          <w:kern w:val="0"/>
          <w:sz w:val="32"/>
          <w:szCs w:val="32"/>
          <w:lang w:bidi="ar"/>
        </w:rPr>
        <w:t xml:space="preserve">8530833.79 </w:t>
      </w:r>
      <w:r>
        <w:rPr>
          <w:rFonts w:ascii="仿宋" w:eastAsia="仿宋" w:hAnsi="仿宋" w:cs="仿宋" w:hint="eastAsia"/>
          <w:sz w:val="32"/>
          <w:szCs w:val="32"/>
        </w:rPr>
        <w:t>元，（1）本级财力4219431.37 元：武装业务费5000元；机关食堂伙食补助47200元；三基建设及环境治理经费130000元；综合治理业务费109920元；瓜</w:t>
      </w:r>
      <w:proofErr w:type="gramStart"/>
      <w:r>
        <w:rPr>
          <w:rFonts w:ascii="仿宋" w:eastAsia="仿宋" w:hAnsi="仿宋" w:cs="仿宋" w:hint="eastAsia"/>
          <w:sz w:val="32"/>
          <w:szCs w:val="32"/>
        </w:rPr>
        <w:t>菇文化</w:t>
      </w:r>
      <w:proofErr w:type="gramEnd"/>
      <w:r>
        <w:rPr>
          <w:rFonts w:ascii="仿宋" w:eastAsia="仿宋" w:hAnsi="仿宋" w:cs="仿宋" w:hint="eastAsia"/>
          <w:sz w:val="32"/>
          <w:szCs w:val="32"/>
        </w:rPr>
        <w:t>活动经费49999.98元；综治巡逻经费155400元；四治六化</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创100000元；五小两配套94240元；政府机关</w:t>
      </w:r>
      <w:r>
        <w:rPr>
          <w:rFonts w:ascii="仿宋" w:eastAsia="仿宋" w:hAnsi="仿宋" w:cs="仿宋" w:hint="eastAsia"/>
          <w:sz w:val="32"/>
          <w:szCs w:val="32"/>
        </w:rPr>
        <w:lastRenderedPageBreak/>
        <w:t>办公楼修缮费46150元；政府机关办公经费75075.39元；西苏冯美丽乡村建设650000元；农村集体产权制度改革经费55532元；农村1-3季度转移支付1794084元；扶贫工作经费40000元；特色小镇建设项目资金600元；龙</w:t>
      </w:r>
      <w:proofErr w:type="gramStart"/>
      <w:r>
        <w:rPr>
          <w:rFonts w:ascii="仿宋" w:eastAsia="仿宋" w:hAnsi="仿宋" w:cs="仿宋" w:hint="eastAsia"/>
          <w:sz w:val="32"/>
          <w:szCs w:val="32"/>
        </w:rPr>
        <w:t>腾果蔬公司</w:t>
      </w:r>
      <w:proofErr w:type="gramEnd"/>
      <w:r>
        <w:rPr>
          <w:rFonts w:ascii="仿宋" w:eastAsia="仿宋" w:hAnsi="仿宋" w:cs="仿宋" w:hint="eastAsia"/>
          <w:sz w:val="32"/>
          <w:szCs w:val="32"/>
        </w:rPr>
        <w:t>扶持资金60000元；万荣庄村级活动场所50000元；西苏冯阳光幸福院运营资金30000元；东苏冯美丽乡村80000元；市级以上现场会经费225320元；四治六化</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创420910元。（2）上级专项资金4311402.42 元：乡村环境治理342432元；西苏冯美丽乡村建设资金752463.98 元；四季度转移支付756174元；薛里村办公楼改造50000元；南张村南文化广场100000元；垃圾清扫车及人员费用57225.52元；</w:t>
      </w:r>
      <w:proofErr w:type="gramStart"/>
      <w:r>
        <w:rPr>
          <w:rFonts w:ascii="仿宋" w:eastAsia="仿宋" w:hAnsi="仿宋" w:cs="仿宋" w:hint="eastAsia"/>
          <w:sz w:val="32"/>
          <w:szCs w:val="32"/>
        </w:rPr>
        <w:t>太赵村</w:t>
      </w:r>
      <w:proofErr w:type="gramEnd"/>
      <w:r>
        <w:rPr>
          <w:rFonts w:ascii="仿宋" w:eastAsia="仿宋" w:hAnsi="仿宋" w:cs="仿宋" w:hint="eastAsia"/>
          <w:sz w:val="32"/>
          <w:szCs w:val="32"/>
        </w:rPr>
        <w:t>一事一议资金50000元；扶贫资金409860.92元；文化活动经费51020元；人大经费127542元；组织部五有保障工程18290元；禁毒工作经费22318元；政府工作经费47800元（蒙华铁路</w:t>
      </w:r>
      <w:proofErr w:type="gramStart"/>
      <w:r>
        <w:rPr>
          <w:rFonts w:ascii="仿宋" w:eastAsia="仿宋" w:hAnsi="仿宋" w:cs="仿宋" w:hint="eastAsia"/>
          <w:sz w:val="32"/>
          <w:szCs w:val="32"/>
        </w:rPr>
        <w:t>牵引站赔偿</w:t>
      </w:r>
      <w:proofErr w:type="gramEnd"/>
      <w:r>
        <w:rPr>
          <w:rFonts w:ascii="仿宋" w:eastAsia="仿宋" w:hAnsi="仿宋" w:cs="仿宋" w:hint="eastAsia"/>
          <w:sz w:val="32"/>
          <w:szCs w:val="32"/>
        </w:rPr>
        <w:t>47800元）；农村党员培训41595元；</w:t>
      </w:r>
      <w:proofErr w:type="gramStart"/>
      <w:r>
        <w:rPr>
          <w:rFonts w:ascii="仿宋" w:eastAsia="仿宋" w:hAnsi="仿宋" w:cs="仿宋" w:hint="eastAsia"/>
          <w:sz w:val="32"/>
          <w:szCs w:val="32"/>
        </w:rPr>
        <w:t>卫计工作</w:t>
      </w:r>
      <w:proofErr w:type="gramEnd"/>
      <w:r>
        <w:rPr>
          <w:rFonts w:ascii="仿宋" w:eastAsia="仿宋" w:hAnsi="仿宋" w:cs="仿宋" w:hint="eastAsia"/>
          <w:sz w:val="32"/>
          <w:szCs w:val="32"/>
        </w:rPr>
        <w:t>经费27280元；军队退役人员服务站经费41580元；农业部门拨付其它专款257789.9元（合作社2018年农业生产托管项目123276.90元、合作社2017年物联网终端补贴42000元、高接换头补助48493元、果树间伐补助14320元、2016年果树间伐补助12309元、2017冬-2018春果园间伐补助14841元、闫村有机肥替代化肥2550元）；高速路道路维修资金61500元；三交河万荣段河道治理工程及地面</w:t>
      </w:r>
      <w:r>
        <w:rPr>
          <w:rFonts w:ascii="仿宋" w:eastAsia="仿宋" w:hAnsi="仿宋" w:cs="仿宋" w:hint="eastAsia"/>
          <w:sz w:val="32"/>
          <w:szCs w:val="32"/>
        </w:rPr>
        <w:lastRenderedPageBreak/>
        <w:t>附着物赔偿110000元；高标准农田建设协调费24250元；农村生活垃圾中转站建设及土地资金100000元；民政慰问款10000元；其他村级专款206840元（李家机场占地费10000元、文化室建设经费46840元、西苏冯大棚示范基地90000元、百帝村电信网络合营项目款60000元）；2019年义务兵优待金483444.5元；临时救助金1000元；西范东扩占地补偿160996.60 元。</w:t>
      </w:r>
    </w:p>
    <w:p w14:paraId="1DE03941" w14:textId="77777777" w:rsidR="00BD21DE" w:rsidRDefault="00316C72">
      <w:pPr>
        <w:numPr>
          <w:ilvl w:val="0"/>
          <w:numId w:val="4"/>
        </w:numPr>
        <w:ind w:firstLineChars="200" w:firstLine="640"/>
        <w:rPr>
          <w:rFonts w:ascii="仿宋" w:eastAsia="仿宋" w:hAnsi="仿宋"/>
          <w:sz w:val="32"/>
          <w:szCs w:val="32"/>
        </w:rPr>
      </w:pPr>
      <w:r>
        <w:rPr>
          <w:rFonts w:ascii="仿宋" w:eastAsia="仿宋" w:hAnsi="仿宋" w:hint="eastAsia"/>
          <w:sz w:val="32"/>
          <w:szCs w:val="32"/>
        </w:rPr>
        <w:t>结余情况</w:t>
      </w:r>
    </w:p>
    <w:p w14:paraId="3E01408A" w14:textId="77777777" w:rsidR="00BD21DE" w:rsidRDefault="00316C72">
      <w:pPr>
        <w:ind w:firstLineChars="200" w:firstLine="640"/>
        <w:rPr>
          <w:rFonts w:ascii="仿宋" w:eastAsia="仿宋" w:hAnsi="仿宋" w:cs="仿宋"/>
          <w:sz w:val="32"/>
          <w:szCs w:val="32"/>
        </w:rPr>
      </w:pPr>
      <w:r>
        <w:rPr>
          <w:rFonts w:ascii="仿宋" w:eastAsia="仿宋" w:hAnsi="仿宋" w:cs="仿宋" w:hint="eastAsia"/>
          <w:sz w:val="32"/>
          <w:szCs w:val="32"/>
        </w:rPr>
        <w:t>2019年年末乡政府结余共7071518.79元，主要包括：</w:t>
      </w:r>
    </w:p>
    <w:p w14:paraId="5115C460" w14:textId="77777777" w:rsidR="00BD21DE" w:rsidRDefault="00316C72">
      <w:pPr>
        <w:autoSpaceDE w:val="0"/>
        <w:autoSpaceDN w:val="0"/>
        <w:spacing w:line="160" w:lineRule="atLeast"/>
        <w:ind w:firstLineChars="200" w:firstLine="640"/>
        <w:rPr>
          <w:rFonts w:ascii="仿宋" w:eastAsia="仿宋" w:hAnsi="仿宋" w:cs="仿宋"/>
          <w:sz w:val="32"/>
          <w:szCs w:val="32"/>
        </w:rPr>
      </w:pPr>
      <w:r>
        <w:rPr>
          <w:rFonts w:ascii="仿宋" w:eastAsia="仿宋" w:hAnsi="仿宋" w:cs="仿宋" w:hint="eastAsia"/>
          <w:sz w:val="32"/>
          <w:szCs w:val="32"/>
        </w:rPr>
        <w:t>基本支出结余427483.91 元。（1）</w:t>
      </w:r>
      <w:r>
        <w:rPr>
          <w:rFonts w:ascii="仿宋" w:eastAsia="仿宋" w:hAnsi="仿宋" w:cs="仿宋" w:hint="eastAsia"/>
          <w:bCs/>
          <w:sz w:val="32"/>
          <w:szCs w:val="32"/>
        </w:rPr>
        <w:t>工资部分367025.91元，其中：在职人员绩效工资89070元、2018年年终奖金2913元、2019年年终奖金97847元、取暖费3920元、乡镇补贴66600元、养老保险财政补贴12464.65元、失业保险财政补贴1379.65元、工伤保险财政补贴4135.89元、医疗保险财政补贴33526.12元、住房公积金财政补贴55169.6元。</w:t>
      </w:r>
      <w:r>
        <w:rPr>
          <w:rFonts w:ascii="仿宋" w:eastAsia="仿宋" w:hAnsi="仿宋" w:cs="仿宋" w:hint="eastAsia"/>
          <w:sz w:val="32"/>
          <w:szCs w:val="32"/>
        </w:rPr>
        <w:t>（2）</w:t>
      </w:r>
      <w:r>
        <w:rPr>
          <w:rFonts w:ascii="仿宋" w:eastAsia="仿宋" w:hAnsi="仿宋" w:cs="仿宋" w:hint="eastAsia"/>
          <w:bCs/>
          <w:sz w:val="32"/>
          <w:szCs w:val="32"/>
        </w:rPr>
        <w:t>公用经费60458元,其中：公务员车补59750元、福利费708元。</w:t>
      </w:r>
      <w:r>
        <w:rPr>
          <w:rFonts w:ascii="仿宋" w:eastAsia="仿宋" w:hAnsi="仿宋" w:cs="仿宋" w:hint="eastAsia"/>
          <w:sz w:val="32"/>
          <w:szCs w:val="32"/>
        </w:rPr>
        <w:t xml:space="preserve">  </w:t>
      </w:r>
    </w:p>
    <w:p w14:paraId="4B1B7356" w14:textId="77777777" w:rsidR="00BD21DE" w:rsidRDefault="00316C72">
      <w:pPr>
        <w:ind w:firstLineChars="200" w:firstLine="640"/>
        <w:rPr>
          <w:rFonts w:ascii="仿宋" w:eastAsia="仿宋" w:hAnsi="仿宋"/>
          <w:sz w:val="32"/>
          <w:szCs w:val="32"/>
        </w:rPr>
      </w:pPr>
      <w:r>
        <w:rPr>
          <w:rFonts w:ascii="仿宋" w:eastAsia="仿宋" w:hAnsi="仿宋" w:cs="仿宋" w:hint="eastAsia"/>
          <w:sz w:val="32"/>
          <w:szCs w:val="32"/>
        </w:rPr>
        <w:t>项目支出结余</w:t>
      </w:r>
      <w:r>
        <w:rPr>
          <w:rFonts w:ascii="仿宋" w:eastAsia="仿宋" w:hAnsi="仿宋" w:cs="仿宋" w:hint="eastAsia"/>
          <w:color w:val="000000"/>
          <w:kern w:val="0"/>
          <w:sz w:val="32"/>
          <w:szCs w:val="32"/>
          <w:lang w:bidi="ar"/>
        </w:rPr>
        <w:t xml:space="preserve">6644034.88 </w:t>
      </w:r>
      <w:r>
        <w:rPr>
          <w:rFonts w:ascii="仿宋" w:eastAsia="仿宋" w:hAnsi="仿宋" w:cs="仿宋" w:hint="eastAsia"/>
          <w:sz w:val="32"/>
          <w:szCs w:val="32"/>
        </w:rPr>
        <w:t>元。瓜</w:t>
      </w:r>
      <w:proofErr w:type="gramStart"/>
      <w:r>
        <w:rPr>
          <w:rFonts w:ascii="仿宋" w:eastAsia="仿宋" w:hAnsi="仿宋" w:cs="仿宋" w:hint="eastAsia"/>
          <w:sz w:val="32"/>
          <w:szCs w:val="32"/>
        </w:rPr>
        <w:t>菇文化</w:t>
      </w:r>
      <w:proofErr w:type="gramEnd"/>
      <w:r>
        <w:rPr>
          <w:rFonts w:ascii="仿宋" w:eastAsia="仿宋" w:hAnsi="仿宋" w:cs="仿宋" w:hint="eastAsia"/>
          <w:sz w:val="32"/>
          <w:szCs w:val="32"/>
        </w:rPr>
        <w:t>活动经费0.02元；综治巡逻经费12600元；五小两配套5300元；政府机关办公楼修缮费33850元；政府冬季取暖费30000元；政府机关办公经费24924.61元；环境卫生费用50000元；农村集体产权制度改革经费44468元；特色小镇建设项目资金1459400元；东苏冯美丽乡村20000元；四治六化</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创绿化</w:t>
      </w:r>
      <w:r>
        <w:rPr>
          <w:rFonts w:ascii="仿宋" w:eastAsia="仿宋" w:hAnsi="仿宋" w:cs="仿宋" w:hint="eastAsia"/>
          <w:sz w:val="32"/>
          <w:szCs w:val="32"/>
        </w:rPr>
        <w:lastRenderedPageBreak/>
        <w:t>25090元；乡村环境治理56968元；西苏冯美丽乡村建设资金289000元；东苏冯美丽乡村建设900000元；东苏</w:t>
      </w:r>
      <w:proofErr w:type="gramStart"/>
      <w:r>
        <w:rPr>
          <w:rFonts w:ascii="仿宋" w:eastAsia="仿宋" w:hAnsi="仿宋" w:cs="仿宋" w:hint="eastAsia"/>
          <w:sz w:val="32"/>
          <w:szCs w:val="32"/>
        </w:rPr>
        <w:t>冯</w:t>
      </w:r>
      <w:proofErr w:type="gramEnd"/>
      <w:r>
        <w:rPr>
          <w:rFonts w:ascii="仿宋" w:eastAsia="仿宋" w:hAnsi="仿宋" w:cs="仿宋" w:hint="eastAsia"/>
          <w:sz w:val="32"/>
          <w:szCs w:val="32"/>
        </w:rPr>
        <w:t>污水处理站939010元；四季度转移支付287240元；垃圾清扫车及人员费用-26911.58元；特色小镇建设项目资金1275540元；文化活动经费-21120元；人大经费-7048.9元；禁毒工作经费2282元；政府工作经费4018.2元；农村党员培训30469元；东西大街300000元；</w:t>
      </w:r>
      <w:proofErr w:type="gramStart"/>
      <w:r>
        <w:rPr>
          <w:rFonts w:ascii="仿宋" w:eastAsia="仿宋" w:hAnsi="仿宋" w:cs="仿宋" w:hint="eastAsia"/>
          <w:sz w:val="32"/>
          <w:szCs w:val="32"/>
        </w:rPr>
        <w:t>卫计工作</w:t>
      </w:r>
      <w:proofErr w:type="gramEnd"/>
      <w:r>
        <w:rPr>
          <w:rFonts w:ascii="仿宋" w:eastAsia="仿宋" w:hAnsi="仿宋" w:cs="仿宋" w:hint="eastAsia"/>
          <w:sz w:val="32"/>
          <w:szCs w:val="32"/>
        </w:rPr>
        <w:t>经费14261元；改厕项目180000元；街巷硬化23451元；军队退役人员服务站经费37606元；农业部门拨付其它专款33975元（果业新品种推广20475元、桃树高接换头补助资金13500元）；高速路道路维修资金98500元；三交河万荣段河道治理工程及地面附着物赔偿97000元；高标准农田建设协调费25750元；民政专款3245.5元；西范东扩占地补偿395167.03 元。</w:t>
      </w:r>
    </w:p>
    <w:p w14:paraId="7724899F" w14:textId="77777777" w:rsidR="00BD21DE" w:rsidRDefault="00316C72">
      <w:pPr>
        <w:tabs>
          <w:tab w:val="center" w:pos="4473"/>
        </w:tabs>
        <w:rPr>
          <w:rFonts w:ascii="仿宋" w:eastAsia="仿宋" w:hAnsi="仿宋"/>
          <w:sz w:val="32"/>
          <w:szCs w:val="32"/>
        </w:rPr>
      </w:pPr>
      <w:r>
        <w:rPr>
          <w:rFonts w:ascii="仿宋" w:eastAsia="仿宋" w:hAnsi="仿宋" w:hint="eastAsia"/>
          <w:sz w:val="32"/>
          <w:szCs w:val="32"/>
        </w:rPr>
        <w:t xml:space="preserve">　（四）专项资金收支情况</w:t>
      </w:r>
    </w:p>
    <w:p w14:paraId="4FC0A1BB" w14:textId="77777777" w:rsidR="00BD21DE" w:rsidRDefault="00316C72">
      <w:pPr>
        <w:autoSpaceDE w:val="0"/>
        <w:autoSpaceDN w:val="0"/>
        <w:spacing w:line="160" w:lineRule="atLeast"/>
        <w:ind w:firstLineChars="200" w:firstLine="640"/>
        <w:rPr>
          <w:rFonts w:ascii="仿宋" w:eastAsia="仿宋" w:hAnsi="仿宋"/>
          <w:sz w:val="32"/>
          <w:szCs w:val="32"/>
        </w:rPr>
      </w:pPr>
      <w:r>
        <w:rPr>
          <w:rFonts w:ascii="仿宋" w:eastAsia="仿宋" w:hAnsi="仿宋" w:cs="仿宋" w:hint="eastAsia"/>
          <w:sz w:val="32"/>
          <w:szCs w:val="32"/>
        </w:rPr>
        <w:t>武装业务费收入5000元，支出5000元；机关食堂伙食补助收入47200元，支出47200元；三基建设及环境治理经费收入130000元，支出130000元；综合治理业务费年初结余79920元，收入30000元，支出109920元；瓜</w:t>
      </w:r>
      <w:proofErr w:type="gramStart"/>
      <w:r>
        <w:rPr>
          <w:rFonts w:ascii="仿宋" w:eastAsia="仿宋" w:hAnsi="仿宋" w:cs="仿宋" w:hint="eastAsia"/>
          <w:sz w:val="32"/>
          <w:szCs w:val="32"/>
        </w:rPr>
        <w:t>菇文化</w:t>
      </w:r>
      <w:proofErr w:type="gramEnd"/>
      <w:r>
        <w:rPr>
          <w:rFonts w:ascii="仿宋" w:eastAsia="仿宋" w:hAnsi="仿宋" w:cs="仿宋" w:hint="eastAsia"/>
          <w:sz w:val="32"/>
          <w:szCs w:val="32"/>
        </w:rPr>
        <w:t>活动经费收入50000元，支出49999.98元；综治巡逻经费年初结余84000元，收入84000元，支出155400元；四治六化</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创垃圾倾倒点收入100000元，支出100000元；五小两配套建设年初结余99540元，支出94240元；政府机关办公楼修缮费收入80000元，支</w:t>
      </w:r>
      <w:r>
        <w:rPr>
          <w:rFonts w:ascii="仿宋" w:eastAsia="仿宋" w:hAnsi="仿宋" w:cs="仿宋" w:hint="eastAsia"/>
          <w:sz w:val="32"/>
          <w:szCs w:val="32"/>
        </w:rPr>
        <w:lastRenderedPageBreak/>
        <w:t>出46150元；政府冬季取暖费收入30000元，无支出；政府机关办公经费收入100000元，支出75075.39元；西苏冯美丽乡村建设收入650000元，支出650000元；东苏冯美丽乡村年初结余100000元，支出80000元；龙</w:t>
      </w:r>
      <w:proofErr w:type="gramStart"/>
      <w:r>
        <w:rPr>
          <w:rFonts w:ascii="仿宋" w:eastAsia="仿宋" w:hAnsi="仿宋" w:cs="仿宋" w:hint="eastAsia"/>
          <w:sz w:val="32"/>
          <w:szCs w:val="32"/>
        </w:rPr>
        <w:t>腾果蔬公司</w:t>
      </w:r>
      <w:proofErr w:type="gramEnd"/>
      <w:r>
        <w:rPr>
          <w:rFonts w:ascii="仿宋" w:eastAsia="仿宋" w:hAnsi="仿宋" w:cs="仿宋" w:hint="eastAsia"/>
          <w:sz w:val="32"/>
          <w:szCs w:val="32"/>
        </w:rPr>
        <w:t>扶持资金年初结余60000元，支出60000元；万荣庄村级活动场所年初结余50000元，支出50000元；特色小镇建设项目资金年初结余500000元；四治六化</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创年初结余446000元，支出420910元；环境卫生费用收入50000元，无支出；农村集体产权制度改革经费收入100000元，支出55532元；农村1-3季度转移支付年初结余484155元，收入1309929元，支出1794084元；西苏冯阳光幸福院运营资金年初结余30000元，支出30000元；扶贫工作经费收入40000元，支出40000元；特色小镇建设项目资金收入960000元，支出600元；市级以上现场会经费年初结余225320元，支出225320元；乡村环境治理收入399400元，支出342432元；西苏冯美丽乡村建设资金收入1041463.98元，支出752463.98元；东苏冯美丽乡村建设资金收入900000元，无支出；东苏</w:t>
      </w:r>
      <w:proofErr w:type="gramStart"/>
      <w:r>
        <w:rPr>
          <w:rFonts w:ascii="仿宋" w:eastAsia="仿宋" w:hAnsi="仿宋" w:cs="仿宋" w:hint="eastAsia"/>
          <w:sz w:val="32"/>
          <w:szCs w:val="32"/>
        </w:rPr>
        <w:t>冯</w:t>
      </w:r>
      <w:proofErr w:type="gramEnd"/>
      <w:r>
        <w:rPr>
          <w:rFonts w:ascii="仿宋" w:eastAsia="仿宋" w:hAnsi="仿宋" w:cs="仿宋" w:hint="eastAsia"/>
          <w:sz w:val="32"/>
          <w:szCs w:val="32"/>
        </w:rPr>
        <w:t>污水处理</w:t>
      </w:r>
      <w:proofErr w:type="gramStart"/>
      <w:r>
        <w:rPr>
          <w:rFonts w:ascii="仿宋" w:eastAsia="仿宋" w:hAnsi="仿宋" w:cs="仿宋" w:hint="eastAsia"/>
          <w:sz w:val="32"/>
          <w:szCs w:val="32"/>
        </w:rPr>
        <w:t>站收入</w:t>
      </w:r>
      <w:proofErr w:type="gramEnd"/>
      <w:r>
        <w:rPr>
          <w:rFonts w:ascii="仿宋" w:eastAsia="仿宋" w:hAnsi="仿宋" w:cs="仿宋" w:hint="eastAsia"/>
          <w:sz w:val="32"/>
          <w:szCs w:val="32"/>
        </w:rPr>
        <w:t>939010元，无支出；四季度转移支付年初结余436643元，收入606771元，支出756174元；薛里村办公楼改造收入50000元，支出50000元；南张村南文化广场收入100000元，支出100000元；垃圾清扫车及人员费用年初结余-26419.06元，收入56733元，支出57225.52元；</w:t>
      </w:r>
      <w:proofErr w:type="gramStart"/>
      <w:r>
        <w:rPr>
          <w:rFonts w:ascii="仿宋" w:eastAsia="仿宋" w:hAnsi="仿宋" w:cs="仿宋" w:hint="eastAsia"/>
          <w:sz w:val="32"/>
          <w:szCs w:val="32"/>
        </w:rPr>
        <w:t>太赵村</w:t>
      </w:r>
      <w:proofErr w:type="gramEnd"/>
      <w:r>
        <w:rPr>
          <w:rFonts w:ascii="仿宋" w:eastAsia="仿宋" w:hAnsi="仿宋" w:cs="仿宋" w:hint="eastAsia"/>
          <w:sz w:val="32"/>
          <w:szCs w:val="32"/>
        </w:rPr>
        <w:t>一事一议资金收入50000元，支出50000</w:t>
      </w:r>
      <w:r>
        <w:rPr>
          <w:rFonts w:ascii="仿宋" w:eastAsia="仿宋" w:hAnsi="仿宋" w:cs="仿宋" w:hint="eastAsia"/>
          <w:sz w:val="32"/>
          <w:szCs w:val="32"/>
        </w:rPr>
        <w:lastRenderedPageBreak/>
        <w:t>元；特色小镇建设项目资金年初结余1275540元；扶贫资金收入409860.92元，支出409860.92元；文化活动经费收入29900元，支出51020元；人大经费年初结余28533.1元，收入91960元，支出127542元；组织部五有保障工程年初结余4690元，收入13600元，支出18290元；禁毒工作经费收入24600元，支出22318元；政府工作经费年初结余2978.2元，收入48840元（平安山西信息报送费40元、蒙华铁路</w:t>
      </w:r>
      <w:proofErr w:type="gramStart"/>
      <w:r>
        <w:rPr>
          <w:rFonts w:ascii="仿宋" w:eastAsia="仿宋" w:hAnsi="仿宋" w:cs="仿宋" w:hint="eastAsia"/>
          <w:sz w:val="32"/>
          <w:szCs w:val="32"/>
        </w:rPr>
        <w:t>牵引站赔偿</w:t>
      </w:r>
      <w:proofErr w:type="gramEnd"/>
      <w:r>
        <w:rPr>
          <w:rFonts w:ascii="仿宋" w:eastAsia="仿宋" w:hAnsi="仿宋" w:cs="仿宋" w:hint="eastAsia"/>
          <w:sz w:val="32"/>
          <w:szCs w:val="32"/>
        </w:rPr>
        <w:t>47800元，科协百万农民培训补助1000元），支出47800元；农村党员培训年初结余42335元，收入29729元，支出41595元；东西大街项目年初结余300000元；</w:t>
      </w:r>
      <w:proofErr w:type="gramStart"/>
      <w:r>
        <w:rPr>
          <w:rFonts w:ascii="仿宋" w:eastAsia="仿宋" w:hAnsi="仿宋" w:cs="仿宋" w:hint="eastAsia"/>
          <w:sz w:val="32"/>
          <w:szCs w:val="32"/>
        </w:rPr>
        <w:t>卫计工作</w:t>
      </w:r>
      <w:proofErr w:type="gramEnd"/>
      <w:r>
        <w:rPr>
          <w:rFonts w:ascii="仿宋" w:eastAsia="仿宋" w:hAnsi="仿宋" w:cs="仿宋" w:hint="eastAsia"/>
          <w:sz w:val="32"/>
          <w:szCs w:val="32"/>
        </w:rPr>
        <w:t>经费年初结余4601元，收入36940元，支出27280元；改厕项目收入180000元，无支出；街巷硬化年初结余23451元；军队退役人员服务站经费年初结余18706元，收入60480元，支出41580元；农业部门拨付其它专款年初结余177585.9元，收入114179元（果树间伐补助29161元，有机肥替代化肥2550元，果业新品种推广20475元、老果园改造48493元、桃树高接换头补助资金13500元），支出257789.9元；高速路道路维修资金收入160000元，支出61500元；三交河万荣段河道治理工程及地面附着物赔偿收入207000元，支出110000元；高标准农田建设协调费收入50000元，支出24250元；农村生活垃圾中转站建设及土地资金收入100000元，支出100000元；民政慰问款收入10000元，支出10000元；其他村级专款</w:t>
      </w:r>
      <w:r>
        <w:rPr>
          <w:rFonts w:ascii="仿宋" w:eastAsia="仿宋" w:hAnsi="仿宋" w:cs="仿宋" w:hint="eastAsia"/>
          <w:sz w:val="32"/>
          <w:szCs w:val="32"/>
        </w:rPr>
        <w:lastRenderedPageBreak/>
        <w:t>年初结余10000元，收入196840元（文化室建设经费46840元、西苏冯大棚示范基地90000元、百帝村电信网络合营项目款60000元），支出206840元；农科站建设年初结余-50000元，收入50000元；临时救助金年初结余2245.5元，支出1000元；2019年义务兵优待金收入485444.5元，支出483444.5元；西范东扩占地补偿年初结余301342.03元，收入254821.6元，支出160996.6元。</w:t>
      </w:r>
    </w:p>
    <w:p w14:paraId="2C095E46" w14:textId="77777777" w:rsidR="00BD21DE" w:rsidRDefault="00316C72">
      <w:pPr>
        <w:pStyle w:val="p0"/>
        <w:spacing w:before="0" w:beforeAutospacing="0" w:after="0" w:afterAutospacing="0" w:line="578" w:lineRule="atLeast"/>
        <w:rPr>
          <w:rFonts w:ascii="仿宋_GB2312" w:eastAsia="仿宋_GB2312" w:hAnsi="Arial" w:cs="Arial"/>
          <w:sz w:val="32"/>
          <w:szCs w:val="32"/>
          <w:shd w:val="clear" w:color="auto" w:fill="FFFFFF"/>
        </w:rPr>
      </w:pPr>
      <w:r>
        <w:rPr>
          <w:rFonts w:ascii="仿宋_GB2312" w:eastAsia="仿宋_GB2312" w:hAnsi="Arial" w:cs="Arial" w:hint="eastAsia"/>
          <w:b/>
          <w:sz w:val="32"/>
          <w:szCs w:val="32"/>
          <w:shd w:val="clear" w:color="auto" w:fill="FFFFFF"/>
        </w:rPr>
        <w:t>三、</w:t>
      </w:r>
      <w:r>
        <w:rPr>
          <w:rFonts w:ascii="仿宋" w:eastAsia="仿宋" w:hAnsi="仿宋" w:cs="Arial" w:hint="eastAsia"/>
          <w:b/>
          <w:sz w:val="32"/>
          <w:szCs w:val="32"/>
          <w:shd w:val="clear" w:color="auto" w:fill="FFFFFF"/>
        </w:rPr>
        <w:t>部门整体支出绩效情况</w:t>
      </w:r>
    </w:p>
    <w:p w14:paraId="7E726703" w14:textId="77777777" w:rsidR="00BD21DE" w:rsidRDefault="00316C72">
      <w:pPr>
        <w:pStyle w:val="p0"/>
        <w:numPr>
          <w:ilvl w:val="0"/>
          <w:numId w:val="5"/>
        </w:numPr>
        <w:spacing w:before="0" w:beforeAutospacing="0" w:after="0" w:afterAutospacing="0" w:line="578" w:lineRule="atLeas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预算配置</w:t>
      </w:r>
    </w:p>
    <w:p w14:paraId="05E6D827" w14:textId="77777777" w:rsidR="00BD21DE" w:rsidRDefault="00316C72">
      <w:pPr>
        <w:pStyle w:val="p0"/>
        <w:numPr>
          <w:ilvl w:val="0"/>
          <w:numId w:val="6"/>
        </w:numPr>
        <w:spacing w:before="0" w:beforeAutospacing="0" w:after="0" w:afterAutospacing="0" w:line="48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在职人员控制率：</w:t>
      </w:r>
    </w:p>
    <w:p w14:paraId="03FEFF9A" w14:textId="77777777" w:rsidR="00BD21DE" w:rsidRDefault="00316C72">
      <w:pPr>
        <w:pStyle w:val="p0"/>
        <w:spacing w:before="0" w:beforeAutospacing="0" w:after="0" w:afterAutospacing="0" w:line="48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在职人员数：37人</w:t>
      </w:r>
    </w:p>
    <w:p w14:paraId="68A06998" w14:textId="77777777" w:rsidR="00BD21DE" w:rsidRDefault="00316C72">
      <w:pPr>
        <w:pStyle w:val="p0"/>
        <w:spacing w:before="0" w:beforeAutospacing="0" w:after="0" w:afterAutospacing="0" w:line="48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编制数：43人</w:t>
      </w:r>
    </w:p>
    <w:p w14:paraId="6CFFE454" w14:textId="77777777" w:rsidR="00BD21DE" w:rsidRDefault="00316C72">
      <w:pPr>
        <w:pStyle w:val="p0"/>
        <w:spacing w:before="0" w:beforeAutospacing="0" w:after="0" w:afterAutospacing="0" w:line="48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在职人员控制率＝（37/43）×100%＝86.05%。</w:t>
      </w:r>
    </w:p>
    <w:p w14:paraId="2FE74AE0" w14:textId="77777777" w:rsidR="00BD21DE" w:rsidRDefault="00316C72">
      <w:pPr>
        <w:pStyle w:val="p0"/>
        <w:numPr>
          <w:ilvl w:val="0"/>
          <w:numId w:val="6"/>
        </w:numPr>
        <w:spacing w:before="0" w:beforeAutospacing="0" w:after="0" w:afterAutospacing="0"/>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“三公经费”变动率：</w:t>
      </w:r>
    </w:p>
    <w:p w14:paraId="57303DA1" w14:textId="77777777" w:rsidR="00BD21DE" w:rsidRDefault="00316C72">
      <w:pPr>
        <w:pStyle w:val="p0"/>
        <w:spacing w:before="0" w:beforeAutospacing="0" w:after="0" w:afterAutospacing="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　　三公经费</w:t>
      </w:r>
      <w:proofErr w:type="gramStart"/>
      <w:r>
        <w:rPr>
          <w:rFonts w:ascii="仿宋" w:eastAsia="仿宋" w:hAnsi="仿宋" w:cs="仿宋" w:hint="eastAsia"/>
          <w:sz w:val="32"/>
          <w:szCs w:val="32"/>
          <w:shd w:val="clear" w:color="auto" w:fill="FFFFFF"/>
        </w:rPr>
        <w:t>”</w:t>
      </w:r>
      <w:proofErr w:type="gramEnd"/>
      <w:r>
        <w:rPr>
          <w:rFonts w:ascii="仿宋" w:eastAsia="仿宋" w:hAnsi="仿宋" w:cs="仿宋" w:hint="eastAsia"/>
          <w:sz w:val="32"/>
          <w:szCs w:val="32"/>
          <w:shd w:val="clear" w:color="auto" w:fill="FFFFFF"/>
        </w:rPr>
        <w:t>：年度预算安排的因公出国（境）费0元、公务车辆购置及运行费15000元和公务接待费2000元。</w:t>
      </w:r>
    </w:p>
    <w:p w14:paraId="70B9238D" w14:textId="77777777" w:rsidR="00BD21DE" w:rsidRDefault="00316C72">
      <w:pPr>
        <w:pStyle w:val="p0"/>
        <w:spacing w:before="0" w:beforeAutospacing="0" w:after="0" w:afterAutospacing="0"/>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“三公经费”变动率=[17000-22500/22500]*100%=-24.4%</w:t>
      </w:r>
    </w:p>
    <w:p w14:paraId="0995BECE" w14:textId="77777777" w:rsidR="00BD21DE" w:rsidRDefault="00316C72">
      <w:pPr>
        <w:pStyle w:val="p0"/>
        <w:spacing w:before="0" w:beforeAutospacing="0" w:after="0" w:afterAutospacing="0" w:line="578" w:lineRule="atLeast"/>
        <w:ind w:firstLineChars="200" w:firstLine="640"/>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（二）</w:t>
      </w:r>
      <w:r>
        <w:rPr>
          <w:rFonts w:ascii="仿宋" w:eastAsia="仿宋" w:hAnsi="仿宋" w:cs="Arial" w:hint="eastAsia"/>
          <w:sz w:val="32"/>
          <w:szCs w:val="32"/>
          <w:shd w:val="clear" w:color="auto" w:fill="FFFFFF"/>
        </w:rPr>
        <w:t>预算执行</w:t>
      </w:r>
    </w:p>
    <w:p w14:paraId="50C58B93" w14:textId="77777777" w:rsidR="00BD21DE" w:rsidRDefault="00316C72">
      <w:pPr>
        <w:pStyle w:val="p0"/>
        <w:spacing w:before="0" w:beforeAutospacing="0" w:after="0" w:afterAutospacing="0" w:line="360" w:lineRule="auto"/>
        <w:ind w:firstLineChars="200" w:firstLine="640"/>
        <w:rPr>
          <w:rFonts w:ascii="仿宋_GB2312" w:eastAsia="仿宋_GB2312" w:hAnsi="Arial" w:cs="Arial"/>
          <w:sz w:val="32"/>
          <w:szCs w:val="32"/>
          <w:shd w:val="clear" w:color="auto" w:fill="FFFFFF"/>
        </w:rPr>
      </w:pPr>
      <w:r>
        <w:rPr>
          <w:rFonts w:ascii="仿宋_GB2312" w:eastAsia="仿宋_GB2312" w:hAnsi="Arial" w:cs="Arial"/>
          <w:sz w:val="32"/>
          <w:szCs w:val="32"/>
          <w:shd w:val="clear" w:color="auto" w:fill="FFFFFF"/>
        </w:rPr>
        <w:t>1</w:t>
      </w:r>
      <w:r>
        <w:rPr>
          <w:rFonts w:ascii="仿宋_GB2312" w:eastAsia="仿宋_GB2312" w:hAnsi="Arial" w:cs="Arial" w:hint="eastAsia"/>
          <w:sz w:val="32"/>
          <w:szCs w:val="32"/>
          <w:shd w:val="clear" w:color="auto" w:fill="FFFFFF"/>
        </w:rPr>
        <w:t>、预算完成率：</w:t>
      </w:r>
    </w:p>
    <w:p w14:paraId="45885CB8" w14:textId="77777777" w:rsidR="00BD21DE" w:rsidRDefault="00316C72">
      <w:pPr>
        <w:pStyle w:val="p0"/>
        <w:spacing w:before="0" w:beforeAutospacing="0" w:after="0" w:afterAutospacing="0" w:line="360" w:lineRule="auto"/>
        <w:ind w:firstLineChars="200" w:firstLine="640"/>
        <w:rPr>
          <w:rFonts w:ascii="仿宋" w:eastAsia="仿宋" w:hAnsi="仿宋" w:cs="Arial"/>
          <w:color w:val="auto"/>
          <w:sz w:val="32"/>
          <w:szCs w:val="32"/>
          <w:shd w:val="clear" w:color="auto" w:fill="FFFFFF"/>
        </w:rPr>
      </w:pPr>
      <w:r>
        <w:rPr>
          <w:rFonts w:ascii="仿宋_GB2312" w:eastAsia="仿宋_GB2312" w:hAnsi="Arial" w:cs="Arial" w:hint="eastAsia"/>
          <w:sz w:val="32"/>
          <w:szCs w:val="32"/>
          <w:shd w:val="clear" w:color="auto" w:fill="FFFFFF"/>
        </w:rPr>
        <w:t>预算完成率</w:t>
      </w:r>
      <w:r>
        <w:rPr>
          <w:rFonts w:ascii="仿宋_GB2312" w:eastAsia="仿宋_GB2312" w:hAnsi="Arial" w:cs="Arial"/>
          <w:sz w:val="32"/>
          <w:szCs w:val="32"/>
          <w:shd w:val="clear" w:color="auto" w:fill="FFFFFF"/>
        </w:rPr>
        <w:t>=</w:t>
      </w:r>
      <w:r>
        <w:rPr>
          <w:rFonts w:ascii="仿宋" w:eastAsia="仿宋" w:hAnsi="仿宋" w:cs="Arial"/>
          <w:color w:val="auto"/>
          <w:sz w:val="32"/>
          <w:szCs w:val="32"/>
          <w:shd w:val="clear" w:color="auto" w:fill="FFFFFF"/>
        </w:rPr>
        <w:t xml:space="preserve"> [</w:t>
      </w:r>
      <w:r>
        <w:rPr>
          <w:rFonts w:ascii="仿宋" w:eastAsia="仿宋" w:hAnsi="仿宋" w:cs="Arial" w:hint="eastAsia"/>
          <w:color w:val="auto"/>
          <w:sz w:val="32"/>
          <w:szCs w:val="32"/>
          <w:shd w:val="clear" w:color="auto" w:fill="FFFFFF"/>
        </w:rPr>
        <w:t>（上年结转</w:t>
      </w:r>
      <w:r>
        <w:rPr>
          <w:rFonts w:ascii="仿宋" w:eastAsia="仿宋" w:hAnsi="仿宋" w:cs="Arial"/>
          <w:color w:val="auto"/>
          <w:sz w:val="32"/>
          <w:szCs w:val="32"/>
          <w:shd w:val="clear" w:color="auto" w:fill="FFFFFF"/>
        </w:rPr>
        <w:t>+</w:t>
      </w:r>
      <w:r>
        <w:rPr>
          <w:rFonts w:ascii="仿宋" w:eastAsia="仿宋" w:hAnsi="仿宋" w:cs="Arial" w:hint="eastAsia"/>
          <w:color w:val="auto"/>
          <w:sz w:val="32"/>
          <w:szCs w:val="32"/>
          <w:shd w:val="clear" w:color="auto" w:fill="FFFFFF"/>
        </w:rPr>
        <w:t>年初预算</w:t>
      </w:r>
      <w:r>
        <w:rPr>
          <w:rFonts w:ascii="仿宋" w:eastAsia="仿宋" w:hAnsi="仿宋" w:cs="Arial"/>
          <w:color w:val="auto"/>
          <w:sz w:val="32"/>
          <w:szCs w:val="32"/>
          <w:shd w:val="clear" w:color="auto" w:fill="FFFFFF"/>
        </w:rPr>
        <w:t>+</w:t>
      </w:r>
      <w:r>
        <w:rPr>
          <w:rFonts w:ascii="仿宋" w:eastAsia="仿宋" w:hAnsi="仿宋" w:cs="Arial" w:hint="eastAsia"/>
          <w:color w:val="auto"/>
          <w:sz w:val="32"/>
          <w:szCs w:val="32"/>
          <w:shd w:val="clear" w:color="auto" w:fill="FFFFFF"/>
        </w:rPr>
        <w:t>本年追加预算</w:t>
      </w:r>
      <w:r>
        <w:rPr>
          <w:rFonts w:ascii="仿宋" w:eastAsia="仿宋" w:hAnsi="仿宋" w:cs="Arial"/>
          <w:color w:val="auto"/>
          <w:sz w:val="32"/>
          <w:szCs w:val="32"/>
          <w:shd w:val="clear" w:color="auto" w:fill="FFFFFF"/>
        </w:rPr>
        <w:t>-</w:t>
      </w:r>
      <w:r>
        <w:rPr>
          <w:rFonts w:ascii="仿宋" w:eastAsia="仿宋" w:hAnsi="仿宋" w:cs="Arial" w:hint="eastAsia"/>
          <w:color w:val="auto"/>
          <w:sz w:val="32"/>
          <w:szCs w:val="32"/>
          <w:shd w:val="clear" w:color="auto" w:fill="FFFFFF"/>
        </w:rPr>
        <w:t>年末余额）</w:t>
      </w:r>
      <w:r>
        <w:rPr>
          <w:rFonts w:ascii="仿宋" w:eastAsia="仿宋" w:hAnsi="仿宋" w:cs="Arial"/>
          <w:color w:val="auto"/>
          <w:sz w:val="32"/>
          <w:szCs w:val="32"/>
          <w:shd w:val="clear" w:color="auto" w:fill="FFFFFF"/>
        </w:rPr>
        <w:t>/</w:t>
      </w:r>
      <w:r>
        <w:rPr>
          <w:rFonts w:ascii="仿宋" w:eastAsia="仿宋" w:hAnsi="仿宋" w:cs="Arial" w:hint="eastAsia"/>
          <w:color w:val="auto"/>
          <w:sz w:val="32"/>
          <w:szCs w:val="32"/>
          <w:shd w:val="clear" w:color="auto" w:fill="FFFFFF"/>
        </w:rPr>
        <w:t>（上年结转</w:t>
      </w:r>
      <w:r>
        <w:rPr>
          <w:rFonts w:ascii="仿宋" w:eastAsia="仿宋" w:hAnsi="仿宋" w:cs="Arial"/>
          <w:color w:val="auto"/>
          <w:sz w:val="32"/>
          <w:szCs w:val="32"/>
          <w:shd w:val="clear" w:color="auto" w:fill="FFFFFF"/>
        </w:rPr>
        <w:t>+</w:t>
      </w:r>
      <w:r>
        <w:rPr>
          <w:rFonts w:ascii="仿宋" w:eastAsia="仿宋" w:hAnsi="仿宋" w:cs="Arial" w:hint="eastAsia"/>
          <w:color w:val="auto"/>
          <w:sz w:val="32"/>
          <w:szCs w:val="32"/>
          <w:shd w:val="clear" w:color="auto" w:fill="FFFFFF"/>
        </w:rPr>
        <w:t>年初预算</w:t>
      </w:r>
      <w:r>
        <w:rPr>
          <w:rFonts w:ascii="仿宋" w:eastAsia="仿宋" w:hAnsi="仿宋" w:cs="Arial"/>
          <w:color w:val="auto"/>
          <w:sz w:val="32"/>
          <w:szCs w:val="32"/>
          <w:shd w:val="clear" w:color="auto" w:fill="FFFFFF"/>
        </w:rPr>
        <w:t>+</w:t>
      </w:r>
      <w:r>
        <w:rPr>
          <w:rFonts w:ascii="仿宋" w:eastAsia="仿宋" w:hAnsi="仿宋" w:cs="Arial" w:hint="eastAsia"/>
          <w:color w:val="auto"/>
          <w:sz w:val="32"/>
          <w:szCs w:val="32"/>
          <w:shd w:val="clear" w:color="auto" w:fill="FFFFFF"/>
        </w:rPr>
        <w:t>本年追加预算）</w:t>
      </w:r>
      <w:r>
        <w:rPr>
          <w:rFonts w:ascii="仿宋" w:eastAsia="仿宋" w:hAnsi="仿宋" w:cs="Arial"/>
          <w:color w:val="auto"/>
          <w:sz w:val="32"/>
          <w:szCs w:val="32"/>
          <w:shd w:val="clear" w:color="auto" w:fill="FFFFFF"/>
        </w:rPr>
        <w:t>]*100%</w:t>
      </w:r>
      <w:r>
        <w:rPr>
          <w:rFonts w:ascii="仿宋" w:eastAsia="仿宋" w:hAnsi="仿宋" w:cs="Arial" w:hint="eastAsia"/>
          <w:color w:val="auto"/>
          <w:sz w:val="32"/>
          <w:szCs w:val="32"/>
          <w:shd w:val="clear" w:color="auto" w:fill="FFFFFF"/>
        </w:rPr>
        <w:t>=</w:t>
      </w:r>
      <w:r>
        <w:rPr>
          <w:rFonts w:ascii="仿宋" w:eastAsia="仿宋" w:hAnsi="仿宋" w:cs="Arial" w:hint="eastAsia"/>
          <w:color w:val="auto"/>
          <w:sz w:val="32"/>
          <w:szCs w:val="32"/>
          <w:shd w:val="clear" w:color="auto" w:fill="FFFFFF"/>
        </w:rPr>
        <w:lastRenderedPageBreak/>
        <w:t>（1419460+446200+860000-651764.63）/（1419460+446200+860000）*100%=76.09%</w:t>
      </w:r>
    </w:p>
    <w:p w14:paraId="1B59E247" w14:textId="77777777" w:rsidR="00BD21DE" w:rsidRDefault="00316C72">
      <w:pPr>
        <w:pStyle w:val="p0"/>
        <w:spacing w:before="0" w:beforeAutospacing="0" w:after="0" w:afterAutospacing="0"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2、预算控制率：</w:t>
      </w:r>
    </w:p>
    <w:p w14:paraId="624A72B1" w14:textId="77777777" w:rsidR="00BD21DE" w:rsidRDefault="00316C72">
      <w:pPr>
        <w:pStyle w:val="p0"/>
        <w:spacing w:before="0" w:beforeAutospacing="0" w:after="0" w:afterAutospacing="0"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预算控制率=</w:t>
      </w:r>
      <w:r>
        <w:rPr>
          <w:rFonts w:ascii="仿宋" w:eastAsia="仿宋" w:hAnsi="仿宋" w:cs="仿宋" w:hint="eastAsia"/>
          <w:color w:val="auto"/>
          <w:sz w:val="32"/>
          <w:szCs w:val="32"/>
          <w:shd w:val="clear" w:color="auto" w:fill="FFFFFF"/>
        </w:rPr>
        <w:t>（本年追加预算/年初预算）*100%  =（860000/446200）*100%= 192.74%</w:t>
      </w:r>
    </w:p>
    <w:p w14:paraId="5D1ED348" w14:textId="77777777" w:rsidR="00BD21DE" w:rsidRDefault="00316C72">
      <w:pPr>
        <w:pStyle w:val="p0"/>
        <w:numPr>
          <w:ilvl w:val="0"/>
          <w:numId w:val="6"/>
        </w:numPr>
        <w:spacing w:before="0" w:beforeAutospacing="0" w:after="0" w:afterAutospacing="0"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“三公经费”控制率：</w:t>
      </w:r>
    </w:p>
    <w:p w14:paraId="029C48FA" w14:textId="77777777" w:rsidR="00BD21DE" w:rsidRDefault="00316C72">
      <w:pPr>
        <w:pStyle w:val="p0"/>
        <w:spacing w:before="0" w:beforeAutospacing="0" w:after="0" w:afterAutospacing="0"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“三公经费”控制率=（“三公经费”实际支出数/“三公经费”预算安排数）×100%=（8825/17000）×100%=51.91%</w:t>
      </w:r>
    </w:p>
    <w:p w14:paraId="40A84DCD" w14:textId="77777777" w:rsidR="00BD21DE" w:rsidRDefault="00316C72">
      <w:pPr>
        <w:pStyle w:val="p0"/>
        <w:numPr>
          <w:ilvl w:val="0"/>
          <w:numId w:val="6"/>
        </w:numPr>
        <w:spacing w:before="0" w:beforeAutospacing="0" w:after="0" w:afterAutospacing="0"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公用经费控制率：</w:t>
      </w:r>
    </w:p>
    <w:p w14:paraId="13BD870C" w14:textId="77777777" w:rsidR="00BD21DE" w:rsidRDefault="00316C72">
      <w:pPr>
        <w:pStyle w:val="p0"/>
        <w:spacing w:before="0" w:beforeAutospacing="0" w:after="0" w:afterAutospacing="0"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公用经费控制率=（实际支出公用经费总额/预算安排公用经费总额）×100%=（393137.56/469127）×100%=83.81%</w:t>
      </w:r>
    </w:p>
    <w:p w14:paraId="68F28C1B" w14:textId="77777777" w:rsidR="00BD21DE" w:rsidRDefault="00316C72">
      <w:pPr>
        <w:pStyle w:val="p0"/>
        <w:numPr>
          <w:ilvl w:val="0"/>
          <w:numId w:val="6"/>
        </w:numPr>
        <w:spacing w:before="0" w:beforeAutospacing="0" w:after="0" w:afterAutospacing="0"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政府采购执行率：</w:t>
      </w:r>
    </w:p>
    <w:p w14:paraId="3BF5E337" w14:textId="77777777" w:rsidR="00BD21DE" w:rsidRDefault="00316C72">
      <w:pPr>
        <w:pStyle w:val="p0"/>
        <w:spacing w:before="0" w:beforeAutospacing="0" w:after="0" w:afterAutospacing="0"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政府采购执行率=（实际政府采购金额/政府采购预算数）×100%=（21790.52/88800）×100%=24.54%</w:t>
      </w:r>
    </w:p>
    <w:p w14:paraId="631A9509" w14:textId="77777777" w:rsidR="00BD21DE" w:rsidRDefault="00316C72">
      <w:pPr>
        <w:pStyle w:val="p0"/>
        <w:spacing w:before="0" w:beforeAutospacing="0" w:after="0" w:afterAutospacing="0"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（三）预算管理</w:t>
      </w:r>
    </w:p>
    <w:p w14:paraId="0DD4753B" w14:textId="77777777" w:rsidR="00BD21DE" w:rsidRDefault="00316C72">
      <w:pPr>
        <w:pStyle w:val="p0"/>
        <w:spacing w:before="0" w:beforeAutospacing="0" w:after="0" w:afterAutospacing="0"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1、资金使用合</w:t>
      </w:r>
      <w:proofErr w:type="gramStart"/>
      <w:r>
        <w:rPr>
          <w:rFonts w:ascii="仿宋" w:eastAsia="仿宋" w:hAnsi="仿宋" w:cs="仿宋" w:hint="eastAsia"/>
          <w:sz w:val="32"/>
          <w:szCs w:val="32"/>
          <w:shd w:val="clear" w:color="auto" w:fill="FFFFFF"/>
        </w:rPr>
        <w:t>规</w:t>
      </w:r>
      <w:proofErr w:type="gramEnd"/>
      <w:r>
        <w:rPr>
          <w:rFonts w:ascii="仿宋" w:eastAsia="仿宋" w:hAnsi="仿宋" w:cs="仿宋" w:hint="eastAsia"/>
          <w:sz w:val="32"/>
          <w:szCs w:val="32"/>
          <w:shd w:val="clear" w:color="auto" w:fill="FFFFFF"/>
        </w:rPr>
        <w:t>性：我单位2019年资金使用合</w:t>
      </w:r>
      <w:proofErr w:type="gramStart"/>
      <w:r>
        <w:rPr>
          <w:rFonts w:ascii="仿宋" w:eastAsia="仿宋" w:hAnsi="仿宋" w:cs="仿宋" w:hint="eastAsia"/>
          <w:sz w:val="32"/>
          <w:szCs w:val="32"/>
          <w:shd w:val="clear" w:color="auto" w:fill="FFFFFF"/>
        </w:rPr>
        <w:t>规</w:t>
      </w:r>
      <w:proofErr w:type="gramEnd"/>
      <w:r>
        <w:rPr>
          <w:rFonts w:ascii="仿宋" w:eastAsia="仿宋" w:hAnsi="仿宋" w:cs="仿宋" w:hint="eastAsia"/>
          <w:sz w:val="32"/>
          <w:szCs w:val="32"/>
          <w:shd w:val="clear" w:color="auto" w:fill="FFFFFF"/>
        </w:rPr>
        <w:t>性分析如下：</w:t>
      </w:r>
    </w:p>
    <w:p w14:paraId="2AA20EAF" w14:textId="77777777" w:rsidR="00BD21DE" w:rsidRDefault="00316C72">
      <w:pPr>
        <w:pStyle w:val="p0"/>
        <w:spacing w:before="0" w:beforeAutospacing="0" w:after="0" w:afterAutospacing="0"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（1）2019年我单位在对预算资金的使用中严格遵守国家财经法规和财务管理制度规定以及有关部门资金管理办法的规定；</w:t>
      </w:r>
    </w:p>
    <w:p w14:paraId="261A1689" w14:textId="77777777" w:rsidR="00BD21DE" w:rsidRDefault="00316C72">
      <w:pPr>
        <w:pStyle w:val="p0"/>
        <w:numPr>
          <w:ilvl w:val="0"/>
          <w:numId w:val="7"/>
        </w:numPr>
        <w:spacing w:before="0" w:beforeAutospacing="0" w:after="0" w:afterAutospacing="0"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在资金的拨付过程中，逐笔逐项都严格执行完整的审批过程和手续；</w:t>
      </w:r>
    </w:p>
    <w:p w14:paraId="51DF39C5" w14:textId="77777777" w:rsidR="00BD21DE" w:rsidRDefault="00316C72">
      <w:pPr>
        <w:pStyle w:val="p0"/>
        <w:numPr>
          <w:ilvl w:val="0"/>
          <w:numId w:val="7"/>
        </w:numPr>
        <w:spacing w:before="0" w:beforeAutospacing="0" w:after="0" w:afterAutospacing="0"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对于项目的重大开支基本都经过专业机构的评估论证；</w:t>
      </w:r>
    </w:p>
    <w:p w14:paraId="7BB816A6" w14:textId="77777777" w:rsidR="00BD21DE" w:rsidRDefault="00316C72">
      <w:pPr>
        <w:pStyle w:val="p0"/>
        <w:numPr>
          <w:ilvl w:val="0"/>
          <w:numId w:val="7"/>
        </w:numPr>
        <w:spacing w:before="0" w:beforeAutospacing="0" w:after="0" w:afterAutospacing="0"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对预算资金的使用都做到符合部门预算批复的用途，不存在截留、挪用、虚列开支的</w:t>
      </w:r>
      <w:proofErr w:type="gramStart"/>
      <w:r>
        <w:rPr>
          <w:rFonts w:ascii="仿宋" w:eastAsia="仿宋" w:hAnsi="仿宋" w:cs="仿宋" w:hint="eastAsia"/>
          <w:sz w:val="32"/>
          <w:szCs w:val="32"/>
          <w:shd w:val="clear" w:color="auto" w:fill="FFFFFF"/>
        </w:rPr>
        <w:t>情况情况</w:t>
      </w:r>
      <w:proofErr w:type="gramEnd"/>
      <w:r>
        <w:rPr>
          <w:rFonts w:ascii="仿宋" w:eastAsia="仿宋" w:hAnsi="仿宋" w:cs="仿宋" w:hint="eastAsia"/>
          <w:sz w:val="32"/>
          <w:szCs w:val="32"/>
          <w:shd w:val="clear" w:color="auto" w:fill="FFFFFF"/>
        </w:rPr>
        <w:t>；</w:t>
      </w:r>
    </w:p>
    <w:p w14:paraId="6049E792" w14:textId="77777777" w:rsidR="00BD21DE" w:rsidRDefault="00316C72">
      <w:pPr>
        <w:pStyle w:val="p0"/>
        <w:spacing w:before="0" w:beforeAutospacing="0" w:after="0" w:afterAutospacing="0"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总体来说，我单位2019年较好的保障了预算资金的使用效率，但仍然存在少量支付进度缓慢的情况。</w:t>
      </w:r>
    </w:p>
    <w:p w14:paraId="0E45C341" w14:textId="77777777" w:rsidR="00BD21DE" w:rsidRDefault="00316C72">
      <w:pPr>
        <w:pStyle w:val="p0"/>
        <w:spacing w:before="0" w:beforeAutospacing="0" w:after="0" w:afterAutospacing="0" w:line="360" w:lineRule="auto"/>
        <w:ind w:firstLineChars="200" w:firstLine="640"/>
        <w:rPr>
          <w:rFonts w:ascii="仿宋" w:eastAsia="仿宋" w:hAnsi="仿宋" w:cs="仿宋"/>
          <w:color w:val="auto"/>
          <w:sz w:val="32"/>
          <w:szCs w:val="32"/>
          <w:shd w:val="clear" w:color="auto" w:fill="FFFFFF"/>
        </w:rPr>
      </w:pPr>
      <w:r>
        <w:rPr>
          <w:rFonts w:ascii="仿宋" w:eastAsia="仿宋" w:hAnsi="仿宋" w:cs="仿宋" w:hint="eastAsia"/>
          <w:sz w:val="32"/>
          <w:szCs w:val="32"/>
          <w:shd w:val="clear" w:color="auto" w:fill="FFFFFF"/>
        </w:rPr>
        <w:t>2、</w:t>
      </w:r>
      <w:r>
        <w:rPr>
          <w:rFonts w:ascii="仿宋" w:eastAsia="仿宋" w:hAnsi="仿宋" w:cs="仿宋" w:hint="eastAsia"/>
          <w:color w:val="auto"/>
          <w:sz w:val="32"/>
          <w:szCs w:val="32"/>
          <w:shd w:val="clear" w:color="auto" w:fill="FFFFFF"/>
        </w:rPr>
        <w:t>在万荣人民政府网站我单位2019年10月8日在公开南张乡2019年部门预算说明及部门预算表，2019年10月8日公开南张乡2018年部门决算说明及2018年决算表。</w:t>
      </w:r>
    </w:p>
    <w:p w14:paraId="256047B7" w14:textId="77777777" w:rsidR="00BD21DE" w:rsidRDefault="00316C72">
      <w:pPr>
        <w:pStyle w:val="p0"/>
        <w:spacing w:before="0" w:beforeAutospacing="0" w:after="0" w:afterAutospacing="0"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2019年我单位对于与部门预算、执行、决算、监督、绩效等管理相关的信息及时、完整的在规定的政府网站进行公开公示，接受社会各界的监督。</w:t>
      </w:r>
    </w:p>
    <w:p w14:paraId="79AC0CAC" w14:textId="77777777" w:rsidR="00BD21DE" w:rsidRDefault="00316C72">
      <w:pPr>
        <w:pStyle w:val="p0"/>
        <w:spacing w:before="0" w:beforeAutospacing="0" w:after="0" w:afterAutospacing="0"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3、管理制度健全性：我单位已经制定并有效执行了内部财务管理制度等管理制度；但在执行过程中发现仍存在不足之处，还有待进一步完善。</w:t>
      </w:r>
    </w:p>
    <w:p w14:paraId="586F107A" w14:textId="77777777" w:rsidR="00BD21DE" w:rsidRDefault="00316C72">
      <w:pPr>
        <w:pStyle w:val="p0"/>
        <w:spacing w:before="0" w:beforeAutospacing="0" w:after="0" w:afterAutospacing="0"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（四）资产管理</w:t>
      </w:r>
    </w:p>
    <w:p w14:paraId="37D80B09" w14:textId="77777777" w:rsidR="00BD21DE" w:rsidRDefault="00316C72">
      <w:pPr>
        <w:pStyle w:val="p0"/>
        <w:spacing w:before="0" w:beforeAutospacing="0" w:after="0" w:afterAutospacing="0"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1、我单位关于资产保存方面基本做到了保存完整；资产账务管理较为合</w:t>
      </w:r>
      <w:proofErr w:type="gramStart"/>
      <w:r>
        <w:rPr>
          <w:rFonts w:ascii="仿宋" w:eastAsia="仿宋" w:hAnsi="仿宋" w:cs="仿宋" w:hint="eastAsia"/>
          <w:sz w:val="32"/>
          <w:szCs w:val="32"/>
          <w:shd w:val="clear" w:color="auto" w:fill="FFFFFF"/>
        </w:rPr>
        <w:t>规</w:t>
      </w:r>
      <w:proofErr w:type="gramEnd"/>
      <w:r>
        <w:rPr>
          <w:rFonts w:ascii="仿宋" w:eastAsia="仿宋" w:hAnsi="仿宋" w:cs="仿宋" w:hint="eastAsia"/>
          <w:sz w:val="32"/>
          <w:szCs w:val="32"/>
          <w:shd w:val="clear" w:color="auto" w:fill="FFFFFF"/>
        </w:rPr>
        <w:t>，基本做到账实相符；并且资产处置收入也做到了及时足额上缴。</w:t>
      </w:r>
    </w:p>
    <w:p w14:paraId="762C35A1" w14:textId="77777777" w:rsidR="00BD21DE" w:rsidRDefault="00316C72">
      <w:pPr>
        <w:pStyle w:val="p0"/>
        <w:spacing w:before="0" w:beforeAutospacing="0" w:after="0" w:afterAutospacing="0"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2、固定资产利用率：</w:t>
      </w:r>
    </w:p>
    <w:p w14:paraId="191247C5" w14:textId="77777777" w:rsidR="00BD21DE" w:rsidRDefault="00316C72">
      <w:pPr>
        <w:pStyle w:val="p0"/>
        <w:spacing w:before="0" w:beforeAutospacing="0" w:after="0" w:afterAutospacing="0"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固定资产利用率＝6072063.32/6072063.32＝100%。</w:t>
      </w:r>
    </w:p>
    <w:p w14:paraId="6D5801CB" w14:textId="77777777" w:rsidR="00BD21DE" w:rsidRDefault="00316C72">
      <w:pPr>
        <w:pStyle w:val="p0"/>
        <w:spacing w:before="0" w:beforeAutospacing="0" w:after="0" w:afterAutospacing="0"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（五）职责履行</w:t>
      </w:r>
    </w:p>
    <w:p w14:paraId="6449AF8C" w14:textId="77777777" w:rsidR="00BD21DE" w:rsidRDefault="00316C72">
      <w:pPr>
        <w:pStyle w:val="p0"/>
        <w:spacing w:before="0" w:beforeAutospacing="0" w:after="0" w:afterAutospacing="0" w:line="360" w:lineRule="auto"/>
        <w:ind w:firstLineChars="200" w:firstLine="640"/>
        <w:rPr>
          <w:rFonts w:ascii="仿宋" w:eastAsia="仿宋" w:hAnsi="仿宋" w:cs="仿宋"/>
          <w:color w:val="auto"/>
          <w:sz w:val="32"/>
          <w:szCs w:val="32"/>
          <w:shd w:val="clear" w:color="auto" w:fill="FFFFFF"/>
        </w:rPr>
      </w:pPr>
      <w:r>
        <w:rPr>
          <w:rFonts w:ascii="仿宋" w:eastAsia="仿宋" w:hAnsi="仿宋" w:cs="仿宋" w:hint="eastAsia"/>
          <w:color w:val="auto"/>
          <w:sz w:val="32"/>
          <w:szCs w:val="32"/>
          <w:shd w:val="clear" w:color="auto" w:fill="FFFFFF"/>
        </w:rPr>
        <w:lastRenderedPageBreak/>
        <w:t>重点工作实际完成率：</w:t>
      </w:r>
    </w:p>
    <w:p w14:paraId="79E06FCA" w14:textId="77777777" w:rsidR="00BD21DE" w:rsidRDefault="00316C72">
      <w:pPr>
        <w:spacing w:line="590" w:lineRule="exact"/>
        <w:ind w:firstLineChars="200" w:firstLine="64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南张乡年初承诺9方面30项重点工作。完成29项，未完成1项。</w:t>
      </w:r>
    </w:p>
    <w:p w14:paraId="322D81BC" w14:textId="77777777" w:rsidR="00BD21DE" w:rsidRDefault="00316C72">
      <w:pPr>
        <w:spacing w:line="590" w:lineRule="exact"/>
        <w:ind w:firstLineChars="200" w:firstLine="64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已完成29项具体是：</w:t>
      </w:r>
    </w:p>
    <w:p w14:paraId="16D6CBC3" w14:textId="77777777" w:rsidR="00BD21DE" w:rsidRDefault="00316C72">
      <w:pPr>
        <w:spacing w:line="590" w:lineRule="exact"/>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1、认真完成“改革创新、奋发有为”大讨论。</w:t>
      </w:r>
    </w:p>
    <w:p w14:paraId="4953AFBC" w14:textId="77777777" w:rsidR="00BD21DE" w:rsidRDefault="00316C72">
      <w:pPr>
        <w:spacing w:line="590" w:lineRule="exact"/>
        <w:ind w:firstLineChars="200" w:firstLine="64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2、“三个发展计划”深入实施。</w:t>
      </w:r>
      <w:r>
        <w:rPr>
          <w:rFonts w:ascii="仿宋" w:eastAsia="仿宋" w:hAnsi="仿宋" w:cs="仿宋"/>
          <w:color w:val="000000"/>
          <w:kern w:val="0"/>
          <w:sz w:val="32"/>
          <w:szCs w:val="32"/>
          <w:shd w:val="clear" w:color="auto" w:fill="FFFFFF"/>
        </w:rPr>
        <w:t>建</w:t>
      </w:r>
      <w:r>
        <w:rPr>
          <w:rFonts w:ascii="仿宋" w:eastAsia="仿宋" w:hAnsi="仿宋" w:cs="仿宋" w:hint="eastAsia"/>
          <w:color w:val="000000"/>
          <w:kern w:val="0"/>
          <w:sz w:val="32"/>
          <w:szCs w:val="32"/>
          <w:shd w:val="clear" w:color="auto" w:fill="FFFFFF"/>
        </w:rPr>
        <w:t>成</w:t>
      </w:r>
      <w:r>
        <w:rPr>
          <w:rFonts w:ascii="仿宋" w:eastAsia="仿宋" w:hAnsi="仿宋" w:cs="仿宋"/>
          <w:color w:val="000000"/>
          <w:kern w:val="0"/>
          <w:sz w:val="32"/>
          <w:szCs w:val="32"/>
          <w:shd w:val="clear" w:color="auto" w:fill="FFFFFF"/>
        </w:rPr>
        <w:t>年产15万立方</w:t>
      </w:r>
      <w:r>
        <w:rPr>
          <w:rFonts w:ascii="仿宋" w:eastAsia="仿宋" w:hAnsi="仿宋" w:cs="仿宋" w:hint="eastAsia"/>
          <w:color w:val="000000"/>
          <w:kern w:val="0"/>
          <w:sz w:val="32"/>
          <w:szCs w:val="32"/>
          <w:shd w:val="clear" w:color="auto" w:fill="FFFFFF"/>
        </w:rPr>
        <w:t>米</w:t>
      </w:r>
      <w:r>
        <w:rPr>
          <w:rFonts w:ascii="仿宋" w:eastAsia="仿宋" w:hAnsi="仿宋" w:cs="仿宋"/>
          <w:color w:val="000000"/>
          <w:kern w:val="0"/>
          <w:sz w:val="32"/>
          <w:szCs w:val="32"/>
          <w:shd w:val="clear" w:color="auto" w:fill="FFFFFF"/>
        </w:rPr>
        <w:t>混凝土的</w:t>
      </w:r>
      <w:proofErr w:type="gramStart"/>
      <w:r>
        <w:rPr>
          <w:rFonts w:ascii="仿宋" w:eastAsia="仿宋" w:hAnsi="仿宋" w:cs="仿宋"/>
          <w:color w:val="000000"/>
          <w:kern w:val="0"/>
          <w:sz w:val="32"/>
          <w:szCs w:val="32"/>
          <w:shd w:val="clear" w:color="auto" w:fill="FFFFFF"/>
        </w:rPr>
        <w:t>鑫</w:t>
      </w:r>
      <w:proofErr w:type="gramEnd"/>
      <w:r>
        <w:rPr>
          <w:rFonts w:ascii="仿宋" w:eastAsia="仿宋" w:hAnsi="仿宋" w:cs="仿宋"/>
          <w:color w:val="000000"/>
          <w:kern w:val="0"/>
          <w:sz w:val="32"/>
          <w:szCs w:val="32"/>
          <w:shd w:val="clear" w:color="auto" w:fill="FFFFFF"/>
        </w:rPr>
        <w:t>昌建材有限公司</w:t>
      </w:r>
      <w:r>
        <w:rPr>
          <w:rFonts w:ascii="仿宋" w:eastAsia="仿宋" w:hAnsi="仿宋" w:cs="仿宋" w:hint="eastAsia"/>
          <w:color w:val="000000"/>
          <w:kern w:val="0"/>
          <w:sz w:val="32"/>
          <w:szCs w:val="32"/>
          <w:shd w:val="clear" w:color="auto" w:fill="FFFFFF"/>
        </w:rPr>
        <w:t>；</w:t>
      </w:r>
      <w:r>
        <w:rPr>
          <w:rFonts w:ascii="仿宋" w:eastAsia="仿宋" w:hAnsi="仿宋" w:cs="仿宋"/>
          <w:color w:val="000000"/>
          <w:kern w:val="0"/>
          <w:sz w:val="32"/>
          <w:szCs w:val="32"/>
          <w:shd w:val="clear" w:color="auto" w:fill="FFFFFF"/>
        </w:rPr>
        <w:t>扶持果</w:t>
      </w:r>
      <w:proofErr w:type="gramStart"/>
      <w:r>
        <w:rPr>
          <w:rFonts w:ascii="仿宋" w:eastAsia="仿宋" w:hAnsi="仿宋" w:cs="仿宋"/>
          <w:color w:val="000000"/>
          <w:kern w:val="0"/>
          <w:sz w:val="32"/>
          <w:szCs w:val="32"/>
          <w:shd w:val="clear" w:color="auto" w:fill="FFFFFF"/>
        </w:rPr>
        <w:t>郡主电</w:t>
      </w:r>
      <w:proofErr w:type="gramEnd"/>
      <w:r>
        <w:rPr>
          <w:rFonts w:ascii="仿宋" w:eastAsia="仿宋" w:hAnsi="仿宋" w:cs="仿宋"/>
          <w:color w:val="000000"/>
          <w:kern w:val="0"/>
          <w:sz w:val="32"/>
          <w:szCs w:val="32"/>
          <w:shd w:val="clear" w:color="auto" w:fill="FFFFFF"/>
        </w:rPr>
        <w:t>商、泰其食品等小</w:t>
      </w:r>
      <w:proofErr w:type="gramStart"/>
      <w:r>
        <w:rPr>
          <w:rFonts w:ascii="仿宋" w:eastAsia="仿宋" w:hAnsi="仿宋" w:cs="仿宋"/>
          <w:color w:val="000000"/>
          <w:kern w:val="0"/>
          <w:sz w:val="32"/>
          <w:szCs w:val="32"/>
          <w:shd w:val="clear" w:color="auto" w:fill="FFFFFF"/>
        </w:rPr>
        <w:t>微企业</w:t>
      </w:r>
      <w:proofErr w:type="gramEnd"/>
      <w:r>
        <w:rPr>
          <w:rFonts w:ascii="仿宋" w:eastAsia="仿宋" w:hAnsi="仿宋" w:cs="仿宋"/>
          <w:color w:val="000000"/>
          <w:kern w:val="0"/>
          <w:sz w:val="32"/>
          <w:szCs w:val="32"/>
          <w:shd w:val="clear" w:color="auto" w:fill="FFFFFF"/>
        </w:rPr>
        <w:t>发展壮大。</w:t>
      </w:r>
    </w:p>
    <w:p w14:paraId="2A89AC78" w14:textId="77777777" w:rsidR="00BD21DE" w:rsidRDefault="00316C72">
      <w:pPr>
        <w:spacing w:line="590" w:lineRule="exact"/>
        <w:ind w:firstLineChars="200" w:firstLine="64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3、农业农村现代化步伐加快。举办了首届三白瓜文化艺术节，</w:t>
      </w:r>
      <w:proofErr w:type="gramStart"/>
      <w:r>
        <w:rPr>
          <w:rFonts w:ascii="仿宋" w:eastAsia="仿宋" w:hAnsi="仿宋" w:cs="仿宋"/>
          <w:color w:val="000000"/>
          <w:kern w:val="0"/>
          <w:sz w:val="32"/>
          <w:szCs w:val="32"/>
          <w:shd w:val="clear" w:color="auto" w:fill="FFFFFF"/>
        </w:rPr>
        <w:t>王家润沃农场</w:t>
      </w:r>
      <w:proofErr w:type="gramEnd"/>
      <w:r>
        <w:rPr>
          <w:rFonts w:ascii="仿宋" w:eastAsia="仿宋" w:hAnsi="仿宋" w:cs="仿宋"/>
          <w:color w:val="000000"/>
          <w:kern w:val="0"/>
          <w:sz w:val="32"/>
          <w:szCs w:val="32"/>
          <w:shd w:val="clear" w:color="auto" w:fill="FFFFFF"/>
        </w:rPr>
        <w:t>建</w:t>
      </w:r>
      <w:r>
        <w:rPr>
          <w:rFonts w:ascii="仿宋" w:eastAsia="仿宋" w:hAnsi="仿宋" w:cs="仿宋" w:hint="eastAsia"/>
          <w:color w:val="000000"/>
          <w:kern w:val="0"/>
          <w:sz w:val="32"/>
          <w:szCs w:val="32"/>
          <w:shd w:val="clear" w:color="auto" w:fill="FFFFFF"/>
        </w:rPr>
        <w:t>成40亩试验田，完成</w:t>
      </w:r>
      <w:r>
        <w:rPr>
          <w:rFonts w:ascii="仿宋" w:eastAsia="仿宋" w:hAnsi="仿宋" w:cs="仿宋"/>
          <w:color w:val="000000"/>
          <w:kern w:val="0"/>
          <w:sz w:val="32"/>
          <w:szCs w:val="32"/>
          <w:shd w:val="clear" w:color="auto" w:fill="FFFFFF"/>
        </w:rPr>
        <w:t>三白瓜“产、学、</w:t>
      </w:r>
      <w:proofErr w:type="gramStart"/>
      <w:r>
        <w:rPr>
          <w:rFonts w:ascii="仿宋" w:eastAsia="仿宋" w:hAnsi="仿宋" w:cs="仿宋"/>
          <w:color w:val="000000"/>
          <w:kern w:val="0"/>
          <w:sz w:val="32"/>
          <w:szCs w:val="32"/>
          <w:shd w:val="clear" w:color="auto" w:fill="FFFFFF"/>
        </w:rPr>
        <w:t>研</w:t>
      </w:r>
      <w:proofErr w:type="gramEnd"/>
      <w:r>
        <w:rPr>
          <w:rFonts w:ascii="仿宋" w:eastAsia="仿宋" w:hAnsi="仿宋" w:cs="仿宋"/>
          <w:color w:val="000000"/>
          <w:kern w:val="0"/>
          <w:sz w:val="32"/>
          <w:szCs w:val="32"/>
          <w:shd w:val="clear" w:color="auto" w:fill="FFFFFF"/>
        </w:rPr>
        <w:t>”基地</w:t>
      </w:r>
      <w:r>
        <w:rPr>
          <w:rFonts w:ascii="仿宋" w:eastAsia="仿宋" w:hAnsi="仿宋" w:cs="仿宋" w:hint="eastAsia"/>
          <w:color w:val="000000"/>
          <w:kern w:val="0"/>
          <w:sz w:val="32"/>
          <w:szCs w:val="32"/>
          <w:shd w:val="clear" w:color="auto" w:fill="FFFFFF"/>
        </w:rPr>
        <w:t>挂牌；</w:t>
      </w:r>
      <w:r>
        <w:rPr>
          <w:rFonts w:ascii="仿宋" w:eastAsia="仿宋" w:hAnsi="仿宋" w:cs="仿宋"/>
          <w:color w:val="000000"/>
          <w:kern w:val="0"/>
          <w:sz w:val="32"/>
          <w:szCs w:val="32"/>
          <w:shd w:val="clear" w:color="auto" w:fill="FFFFFF"/>
        </w:rPr>
        <w:t>在闫村建</w:t>
      </w:r>
      <w:r>
        <w:rPr>
          <w:rFonts w:ascii="仿宋" w:eastAsia="仿宋" w:hAnsi="仿宋" w:cs="仿宋" w:hint="eastAsia"/>
          <w:color w:val="000000"/>
          <w:kern w:val="0"/>
          <w:sz w:val="32"/>
          <w:szCs w:val="32"/>
          <w:shd w:val="clear" w:color="auto" w:fill="FFFFFF"/>
        </w:rPr>
        <w:t>成香菇</w:t>
      </w:r>
      <w:r>
        <w:rPr>
          <w:rFonts w:ascii="仿宋" w:eastAsia="仿宋" w:hAnsi="仿宋" w:cs="仿宋"/>
          <w:color w:val="000000"/>
          <w:kern w:val="0"/>
          <w:sz w:val="32"/>
          <w:szCs w:val="32"/>
          <w:shd w:val="clear" w:color="auto" w:fill="FFFFFF"/>
        </w:rPr>
        <w:t>养菌棚50个，出菇棚50个，新增菌棒180万棒</w:t>
      </w:r>
      <w:r>
        <w:rPr>
          <w:rFonts w:ascii="仿宋" w:eastAsia="仿宋" w:hAnsi="仿宋" w:cs="仿宋" w:hint="eastAsia"/>
          <w:color w:val="000000"/>
          <w:kern w:val="0"/>
          <w:sz w:val="32"/>
          <w:szCs w:val="32"/>
          <w:shd w:val="clear" w:color="auto" w:fill="FFFFFF"/>
        </w:rPr>
        <w:t>；</w:t>
      </w:r>
      <w:r>
        <w:rPr>
          <w:rFonts w:ascii="仿宋" w:eastAsia="仿宋" w:hAnsi="仿宋" w:cs="仿宋"/>
          <w:color w:val="000000"/>
          <w:kern w:val="0"/>
          <w:sz w:val="32"/>
          <w:szCs w:val="32"/>
          <w:shd w:val="clear" w:color="auto" w:fill="FFFFFF"/>
        </w:rPr>
        <w:t>在东苏</w:t>
      </w:r>
      <w:proofErr w:type="gramStart"/>
      <w:r>
        <w:rPr>
          <w:rFonts w:ascii="仿宋" w:eastAsia="仿宋" w:hAnsi="仿宋" w:cs="仿宋"/>
          <w:color w:val="000000"/>
          <w:kern w:val="0"/>
          <w:sz w:val="32"/>
          <w:szCs w:val="32"/>
          <w:shd w:val="clear" w:color="auto" w:fill="FFFFFF"/>
        </w:rPr>
        <w:t>冯</w:t>
      </w:r>
      <w:proofErr w:type="gramEnd"/>
      <w:r>
        <w:rPr>
          <w:rFonts w:ascii="仿宋" w:eastAsia="仿宋" w:hAnsi="仿宋" w:cs="仿宋" w:hint="eastAsia"/>
          <w:color w:val="000000"/>
          <w:kern w:val="0"/>
          <w:sz w:val="32"/>
          <w:szCs w:val="32"/>
          <w:shd w:val="clear" w:color="auto" w:fill="FFFFFF"/>
        </w:rPr>
        <w:t>新</w:t>
      </w:r>
      <w:r>
        <w:rPr>
          <w:rFonts w:ascii="仿宋" w:eastAsia="仿宋" w:hAnsi="仿宋" w:cs="仿宋"/>
          <w:color w:val="000000"/>
          <w:kern w:val="0"/>
          <w:sz w:val="32"/>
          <w:szCs w:val="32"/>
          <w:shd w:val="clear" w:color="auto" w:fill="FFFFFF"/>
        </w:rPr>
        <w:t>建大棚葡萄100亩</w:t>
      </w:r>
      <w:r>
        <w:rPr>
          <w:rFonts w:ascii="仿宋" w:eastAsia="仿宋" w:hAnsi="仿宋" w:cs="仿宋" w:hint="eastAsia"/>
          <w:color w:val="000000"/>
          <w:kern w:val="0"/>
          <w:sz w:val="32"/>
          <w:szCs w:val="32"/>
          <w:shd w:val="clear" w:color="auto" w:fill="FFFFFF"/>
        </w:rPr>
        <w:t>，成立了果园大学葡萄学院；在尚家南坡发展樱桃30亩；果树间伐177.1亩，引进新品种苹果36.5亩、桃17亩。</w:t>
      </w:r>
    </w:p>
    <w:p w14:paraId="7EAA4404" w14:textId="77777777" w:rsidR="00BD21DE" w:rsidRDefault="00316C72">
      <w:pPr>
        <w:spacing w:line="590" w:lineRule="exac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 xml:space="preserve">    4、</w:t>
      </w:r>
      <w:r>
        <w:rPr>
          <w:rFonts w:ascii="仿宋" w:eastAsia="仿宋" w:hAnsi="仿宋" w:cs="仿宋"/>
          <w:color w:val="000000"/>
          <w:kern w:val="0"/>
          <w:sz w:val="32"/>
          <w:szCs w:val="32"/>
          <w:shd w:val="clear" w:color="auto" w:fill="FFFFFF"/>
        </w:rPr>
        <w:t>乡村振兴</w:t>
      </w:r>
      <w:r>
        <w:rPr>
          <w:rFonts w:ascii="仿宋" w:eastAsia="仿宋" w:hAnsi="仿宋" w:cs="仿宋" w:hint="eastAsia"/>
          <w:color w:val="000000"/>
          <w:kern w:val="0"/>
          <w:sz w:val="32"/>
          <w:szCs w:val="32"/>
          <w:shd w:val="clear" w:color="auto" w:fill="FFFFFF"/>
        </w:rPr>
        <w:t>扎实推进。规范了</w:t>
      </w:r>
      <w:r>
        <w:rPr>
          <w:rFonts w:ascii="仿宋" w:eastAsia="仿宋" w:hAnsi="仿宋" w:cs="仿宋"/>
          <w:color w:val="000000"/>
          <w:kern w:val="0"/>
          <w:sz w:val="32"/>
          <w:szCs w:val="32"/>
          <w:shd w:val="clear" w:color="auto" w:fill="FFFFFF"/>
        </w:rPr>
        <w:t>东西大街商铺</w:t>
      </w:r>
      <w:r>
        <w:rPr>
          <w:rFonts w:ascii="仿宋" w:eastAsia="仿宋" w:hAnsi="仿宋" w:cs="仿宋" w:hint="eastAsia"/>
          <w:color w:val="000000"/>
          <w:kern w:val="0"/>
          <w:sz w:val="32"/>
          <w:szCs w:val="32"/>
          <w:shd w:val="clear" w:color="auto" w:fill="FFFFFF"/>
        </w:rPr>
        <w:t>和北街集市</w:t>
      </w:r>
      <w:r>
        <w:rPr>
          <w:rFonts w:ascii="仿宋" w:eastAsia="仿宋" w:hAnsi="仿宋" w:cs="仿宋"/>
          <w:color w:val="000000"/>
          <w:kern w:val="0"/>
          <w:sz w:val="32"/>
          <w:szCs w:val="32"/>
          <w:shd w:val="clear" w:color="auto" w:fill="FFFFFF"/>
        </w:rPr>
        <w:t>；西苏</w:t>
      </w:r>
      <w:proofErr w:type="gramStart"/>
      <w:r>
        <w:rPr>
          <w:rFonts w:ascii="仿宋" w:eastAsia="仿宋" w:hAnsi="仿宋" w:cs="仿宋"/>
          <w:color w:val="000000"/>
          <w:kern w:val="0"/>
          <w:sz w:val="32"/>
          <w:szCs w:val="32"/>
          <w:shd w:val="clear" w:color="auto" w:fill="FFFFFF"/>
        </w:rPr>
        <w:t>冯</w:t>
      </w:r>
      <w:r>
        <w:rPr>
          <w:rFonts w:ascii="仿宋" w:eastAsia="仿宋" w:hAnsi="仿宋" w:cs="仿宋" w:hint="eastAsia"/>
          <w:color w:val="000000"/>
          <w:kern w:val="0"/>
          <w:sz w:val="32"/>
          <w:szCs w:val="32"/>
          <w:shd w:val="clear" w:color="auto" w:fill="FFFFFF"/>
        </w:rPr>
        <w:t>拆除违建220处</w:t>
      </w:r>
      <w:proofErr w:type="gramEnd"/>
      <w:r>
        <w:rPr>
          <w:rFonts w:ascii="仿宋" w:eastAsia="仿宋" w:hAnsi="仿宋" w:cs="仿宋" w:hint="eastAsia"/>
          <w:color w:val="000000"/>
          <w:kern w:val="0"/>
          <w:sz w:val="32"/>
          <w:szCs w:val="32"/>
          <w:shd w:val="clear" w:color="auto" w:fill="FFFFFF"/>
        </w:rPr>
        <w:t>，完成巷道硬化和下水管道铺设等工作；东苏</w:t>
      </w:r>
      <w:proofErr w:type="gramStart"/>
      <w:r>
        <w:rPr>
          <w:rFonts w:ascii="仿宋" w:eastAsia="仿宋" w:hAnsi="仿宋" w:cs="仿宋" w:hint="eastAsia"/>
          <w:color w:val="000000"/>
          <w:kern w:val="0"/>
          <w:sz w:val="32"/>
          <w:szCs w:val="32"/>
          <w:shd w:val="clear" w:color="auto" w:fill="FFFFFF"/>
        </w:rPr>
        <w:t>冯</w:t>
      </w:r>
      <w:proofErr w:type="gramEnd"/>
      <w:r>
        <w:rPr>
          <w:rFonts w:ascii="仿宋" w:eastAsia="仿宋" w:hAnsi="仿宋" w:cs="仿宋" w:hint="eastAsia"/>
          <w:color w:val="000000"/>
          <w:kern w:val="0"/>
          <w:sz w:val="32"/>
          <w:szCs w:val="32"/>
          <w:shd w:val="clear" w:color="auto" w:fill="FFFFFF"/>
        </w:rPr>
        <w:t>完成绿化亮化，新建污水处理站、公厕、超市等，打造新时代文明</w:t>
      </w:r>
      <w:proofErr w:type="gramStart"/>
      <w:r>
        <w:rPr>
          <w:rFonts w:ascii="仿宋" w:eastAsia="仿宋" w:hAnsi="仿宋" w:cs="仿宋" w:hint="eastAsia"/>
          <w:color w:val="000000"/>
          <w:kern w:val="0"/>
          <w:sz w:val="32"/>
          <w:szCs w:val="32"/>
          <w:shd w:val="clear" w:color="auto" w:fill="FFFFFF"/>
        </w:rPr>
        <w:t>实践站</w:t>
      </w:r>
      <w:proofErr w:type="gramEnd"/>
      <w:r>
        <w:rPr>
          <w:rFonts w:ascii="仿宋" w:eastAsia="仿宋" w:hAnsi="仿宋" w:cs="仿宋" w:hint="eastAsia"/>
          <w:color w:val="000000"/>
          <w:kern w:val="0"/>
          <w:sz w:val="32"/>
          <w:szCs w:val="32"/>
          <w:shd w:val="clear" w:color="auto" w:fill="FFFFFF"/>
        </w:rPr>
        <w:t>和村规园。</w:t>
      </w:r>
    </w:p>
    <w:p w14:paraId="65005825" w14:textId="77777777" w:rsidR="00BD21DE" w:rsidRDefault="00316C72">
      <w:pPr>
        <w:spacing w:line="590" w:lineRule="exac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 xml:space="preserve">    5、社会治理效果明显。扎实开展“扫黑除恶”“农村治乱”“禁种铲毒”等专项斗争，解决遗留问题3起；评选“星级文明户”4813户，完善了孝亲敬老管理机制；取缔“散乱污”企业12家；</w:t>
      </w:r>
      <w:proofErr w:type="gramStart"/>
      <w:r>
        <w:rPr>
          <w:rFonts w:ascii="仿宋" w:eastAsia="仿宋" w:hAnsi="仿宋" w:cs="仿宋" w:hint="eastAsia"/>
          <w:color w:val="000000"/>
          <w:kern w:val="0"/>
          <w:sz w:val="32"/>
          <w:szCs w:val="32"/>
          <w:shd w:val="clear" w:color="auto" w:fill="FFFFFF"/>
        </w:rPr>
        <w:t>拆除违建127处</w:t>
      </w:r>
      <w:proofErr w:type="gramEnd"/>
      <w:r>
        <w:rPr>
          <w:rFonts w:ascii="仿宋" w:eastAsia="仿宋" w:hAnsi="仿宋" w:cs="仿宋" w:hint="eastAsia"/>
          <w:color w:val="000000"/>
          <w:kern w:val="0"/>
          <w:sz w:val="32"/>
          <w:szCs w:val="32"/>
          <w:shd w:val="clear" w:color="auto" w:fill="FFFFFF"/>
        </w:rPr>
        <w:t>，完成尚家“</w:t>
      </w:r>
      <w:r>
        <w:rPr>
          <w:rFonts w:ascii="仿宋" w:eastAsia="仿宋" w:hAnsi="仿宋" w:cs="仿宋"/>
          <w:color w:val="000000"/>
          <w:kern w:val="0"/>
          <w:sz w:val="32"/>
          <w:szCs w:val="32"/>
          <w:shd w:val="clear" w:color="auto" w:fill="FFFFFF"/>
        </w:rPr>
        <w:t>大棚房</w:t>
      </w:r>
      <w:r>
        <w:rPr>
          <w:rFonts w:ascii="仿宋" w:eastAsia="仿宋" w:hAnsi="仿宋" w:cs="仿宋" w:hint="eastAsia"/>
          <w:color w:val="000000"/>
          <w:kern w:val="0"/>
          <w:sz w:val="32"/>
          <w:szCs w:val="32"/>
          <w:shd w:val="clear" w:color="auto" w:fill="FFFFFF"/>
        </w:rPr>
        <w:t>”</w:t>
      </w:r>
      <w:r>
        <w:rPr>
          <w:rFonts w:ascii="仿宋" w:eastAsia="仿宋" w:hAnsi="仿宋" w:cs="仿宋"/>
          <w:color w:val="000000"/>
          <w:kern w:val="0"/>
          <w:sz w:val="32"/>
          <w:szCs w:val="32"/>
          <w:shd w:val="clear" w:color="auto" w:fill="FFFFFF"/>
        </w:rPr>
        <w:t>专项治理</w:t>
      </w:r>
      <w:r>
        <w:rPr>
          <w:rFonts w:ascii="仿宋" w:eastAsia="仿宋" w:hAnsi="仿宋" w:cs="仿宋" w:hint="eastAsia"/>
          <w:color w:val="000000"/>
          <w:kern w:val="0"/>
          <w:sz w:val="32"/>
          <w:szCs w:val="32"/>
          <w:shd w:val="clear" w:color="auto" w:fill="FFFFFF"/>
        </w:rPr>
        <w:t>；</w:t>
      </w:r>
      <w:r>
        <w:rPr>
          <w:rFonts w:ascii="仿宋" w:eastAsia="仿宋" w:hAnsi="仿宋" w:cs="仿宋"/>
          <w:color w:val="000000"/>
          <w:kern w:val="0"/>
          <w:sz w:val="32"/>
          <w:szCs w:val="32"/>
          <w:shd w:val="clear" w:color="auto" w:fill="FFFFFF"/>
        </w:rPr>
        <w:t>农村改厕</w:t>
      </w:r>
      <w:r>
        <w:rPr>
          <w:rFonts w:ascii="仿宋" w:eastAsia="仿宋" w:hAnsi="仿宋" w:cs="仿宋" w:hint="eastAsia"/>
          <w:color w:val="000000"/>
          <w:kern w:val="0"/>
          <w:sz w:val="32"/>
          <w:szCs w:val="32"/>
          <w:shd w:val="clear" w:color="auto" w:fill="FFFFFF"/>
        </w:rPr>
        <w:t>180座；三交河</w:t>
      </w:r>
      <w:proofErr w:type="gramStart"/>
      <w:r>
        <w:rPr>
          <w:rFonts w:ascii="仿宋" w:eastAsia="仿宋" w:hAnsi="仿宋" w:cs="仿宋" w:hint="eastAsia"/>
          <w:color w:val="000000"/>
          <w:kern w:val="0"/>
          <w:sz w:val="32"/>
          <w:szCs w:val="32"/>
          <w:shd w:val="clear" w:color="auto" w:fill="FFFFFF"/>
        </w:rPr>
        <w:t>太赵段</w:t>
      </w:r>
      <w:proofErr w:type="gramEnd"/>
      <w:r>
        <w:rPr>
          <w:rFonts w:ascii="仿宋" w:eastAsia="仿宋" w:hAnsi="仿宋" w:cs="仿宋" w:hint="eastAsia"/>
          <w:color w:val="000000"/>
          <w:kern w:val="0"/>
          <w:sz w:val="32"/>
          <w:szCs w:val="32"/>
          <w:shd w:val="clear" w:color="auto" w:fill="FFFFFF"/>
        </w:rPr>
        <w:t>治理征地142亩。</w:t>
      </w:r>
    </w:p>
    <w:p w14:paraId="594265AC" w14:textId="77777777" w:rsidR="00BD21DE" w:rsidRDefault="00316C72">
      <w:pPr>
        <w:spacing w:line="590" w:lineRule="exact"/>
        <w:ind w:firstLineChars="200" w:firstLine="64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6、文化名乡更有内涵。搜集整理李光汉、娄道南、姚希元、李太昌等名人事迹；成立</w:t>
      </w:r>
      <w:proofErr w:type="gramStart"/>
      <w:r>
        <w:rPr>
          <w:rFonts w:ascii="仿宋" w:eastAsia="仿宋" w:hAnsi="仿宋" w:cs="仿宋" w:hint="eastAsia"/>
          <w:color w:val="000000"/>
          <w:kern w:val="0"/>
          <w:sz w:val="32"/>
          <w:szCs w:val="32"/>
          <w:shd w:val="clear" w:color="auto" w:fill="FFFFFF"/>
        </w:rPr>
        <w:t>太赵文化</w:t>
      </w:r>
      <w:proofErr w:type="gramEnd"/>
      <w:r>
        <w:rPr>
          <w:rFonts w:ascii="仿宋" w:eastAsia="仿宋" w:hAnsi="仿宋" w:cs="仿宋" w:hint="eastAsia"/>
          <w:color w:val="000000"/>
          <w:kern w:val="0"/>
          <w:sz w:val="32"/>
          <w:szCs w:val="32"/>
          <w:shd w:val="clear" w:color="auto" w:fill="FFFFFF"/>
        </w:rPr>
        <w:t>剧社，</w:t>
      </w:r>
      <w:proofErr w:type="gramStart"/>
      <w:r>
        <w:rPr>
          <w:rFonts w:ascii="仿宋" w:eastAsia="仿宋" w:hAnsi="仿宋" w:cs="仿宋" w:hint="eastAsia"/>
          <w:color w:val="000000"/>
          <w:kern w:val="0"/>
          <w:sz w:val="32"/>
          <w:szCs w:val="32"/>
          <w:shd w:val="clear" w:color="auto" w:fill="FFFFFF"/>
        </w:rPr>
        <w:t>排练家</w:t>
      </w:r>
      <w:proofErr w:type="gramEnd"/>
      <w:r>
        <w:rPr>
          <w:rFonts w:ascii="仿宋" w:eastAsia="仿宋" w:hAnsi="仿宋" w:cs="仿宋" w:hint="eastAsia"/>
          <w:color w:val="000000"/>
          <w:kern w:val="0"/>
          <w:sz w:val="32"/>
          <w:szCs w:val="32"/>
          <w:shd w:val="clear" w:color="auto" w:fill="FFFFFF"/>
        </w:rPr>
        <w:t>戏《书记的家宴》；修缮孙庄村文昌阁，出刊《文昌有约》。</w:t>
      </w:r>
    </w:p>
    <w:p w14:paraId="63435657" w14:textId="77777777" w:rsidR="00BD21DE" w:rsidRDefault="00316C72">
      <w:pPr>
        <w:spacing w:line="590" w:lineRule="exact"/>
        <w:ind w:firstLineChars="200" w:firstLine="64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7、民生保障</w:t>
      </w:r>
      <w:r>
        <w:rPr>
          <w:rFonts w:ascii="仿宋" w:eastAsia="仿宋" w:hAnsi="仿宋" w:cs="仿宋"/>
          <w:color w:val="000000"/>
          <w:kern w:val="0"/>
          <w:sz w:val="32"/>
          <w:szCs w:val="32"/>
          <w:shd w:val="clear" w:color="auto" w:fill="FFFFFF"/>
        </w:rPr>
        <w:t>不断</w:t>
      </w:r>
      <w:r>
        <w:rPr>
          <w:rFonts w:ascii="仿宋" w:eastAsia="仿宋" w:hAnsi="仿宋" w:cs="仿宋" w:hint="eastAsia"/>
          <w:color w:val="000000"/>
          <w:kern w:val="0"/>
          <w:sz w:val="32"/>
          <w:szCs w:val="32"/>
          <w:shd w:val="clear" w:color="auto" w:fill="FFFFFF"/>
        </w:rPr>
        <w:t>提升。</w:t>
      </w:r>
      <w:r>
        <w:rPr>
          <w:rFonts w:ascii="仿宋" w:eastAsia="仿宋" w:hAnsi="仿宋" w:cs="仿宋"/>
          <w:color w:val="000000"/>
          <w:kern w:val="0"/>
          <w:sz w:val="32"/>
          <w:szCs w:val="32"/>
          <w:shd w:val="clear" w:color="auto" w:fill="FFFFFF"/>
        </w:rPr>
        <w:t>改造</w:t>
      </w:r>
      <w:r>
        <w:rPr>
          <w:rFonts w:ascii="仿宋" w:eastAsia="仿宋" w:hAnsi="仿宋" w:cs="仿宋" w:hint="eastAsia"/>
          <w:color w:val="000000"/>
          <w:kern w:val="0"/>
          <w:sz w:val="32"/>
          <w:szCs w:val="32"/>
          <w:shd w:val="clear" w:color="auto" w:fill="FFFFFF"/>
        </w:rPr>
        <w:t>东苏</w:t>
      </w:r>
      <w:proofErr w:type="gramStart"/>
      <w:r>
        <w:rPr>
          <w:rFonts w:ascii="仿宋" w:eastAsia="仿宋" w:hAnsi="仿宋" w:cs="仿宋" w:hint="eastAsia"/>
          <w:color w:val="000000"/>
          <w:kern w:val="0"/>
          <w:sz w:val="32"/>
          <w:szCs w:val="32"/>
          <w:shd w:val="clear" w:color="auto" w:fill="FFFFFF"/>
        </w:rPr>
        <w:t>冯</w:t>
      </w:r>
      <w:proofErr w:type="gramEnd"/>
      <w:r>
        <w:rPr>
          <w:rFonts w:ascii="仿宋" w:eastAsia="仿宋" w:hAnsi="仿宋" w:cs="仿宋" w:hint="eastAsia"/>
          <w:color w:val="000000"/>
          <w:kern w:val="0"/>
          <w:sz w:val="32"/>
          <w:szCs w:val="32"/>
          <w:shd w:val="clear" w:color="auto" w:fill="FFFFFF"/>
        </w:rPr>
        <w:t>、</w:t>
      </w:r>
      <w:r>
        <w:rPr>
          <w:rFonts w:ascii="仿宋" w:eastAsia="仿宋" w:hAnsi="仿宋" w:cs="仿宋"/>
          <w:color w:val="000000"/>
          <w:kern w:val="0"/>
          <w:sz w:val="32"/>
          <w:szCs w:val="32"/>
          <w:shd w:val="clear" w:color="auto" w:fill="FFFFFF"/>
        </w:rPr>
        <w:t>王李小学</w:t>
      </w:r>
      <w:r>
        <w:rPr>
          <w:rFonts w:ascii="仿宋" w:eastAsia="仿宋" w:hAnsi="仿宋" w:cs="仿宋" w:hint="eastAsia"/>
          <w:color w:val="000000"/>
          <w:kern w:val="0"/>
          <w:sz w:val="32"/>
          <w:szCs w:val="32"/>
          <w:shd w:val="clear" w:color="auto" w:fill="FFFFFF"/>
        </w:rPr>
        <w:t>线路、餐厅及操场，绿化西苏</w:t>
      </w:r>
      <w:proofErr w:type="gramStart"/>
      <w:r>
        <w:rPr>
          <w:rFonts w:ascii="仿宋" w:eastAsia="仿宋" w:hAnsi="仿宋" w:cs="仿宋" w:hint="eastAsia"/>
          <w:color w:val="000000"/>
          <w:kern w:val="0"/>
          <w:sz w:val="32"/>
          <w:szCs w:val="32"/>
          <w:shd w:val="clear" w:color="auto" w:fill="FFFFFF"/>
        </w:rPr>
        <w:t>冯</w:t>
      </w:r>
      <w:proofErr w:type="gramEnd"/>
      <w:r>
        <w:rPr>
          <w:rFonts w:ascii="仿宋" w:eastAsia="仿宋" w:hAnsi="仿宋" w:cs="仿宋" w:hint="eastAsia"/>
          <w:color w:val="000000"/>
          <w:kern w:val="0"/>
          <w:sz w:val="32"/>
          <w:szCs w:val="32"/>
          <w:shd w:val="clear" w:color="auto" w:fill="FFFFFF"/>
        </w:rPr>
        <w:t>校园；提升了</w:t>
      </w:r>
      <w:r>
        <w:rPr>
          <w:rFonts w:ascii="仿宋" w:eastAsia="仿宋" w:hAnsi="仿宋" w:cs="仿宋"/>
          <w:color w:val="000000"/>
          <w:kern w:val="0"/>
          <w:sz w:val="32"/>
          <w:szCs w:val="32"/>
          <w:shd w:val="clear" w:color="auto" w:fill="FFFFFF"/>
        </w:rPr>
        <w:t>尚家、姚家卫生室</w:t>
      </w:r>
      <w:r>
        <w:rPr>
          <w:rFonts w:ascii="仿宋" w:eastAsia="仿宋" w:hAnsi="仿宋" w:cs="仿宋" w:hint="eastAsia"/>
          <w:color w:val="000000"/>
          <w:kern w:val="0"/>
          <w:sz w:val="32"/>
          <w:szCs w:val="32"/>
          <w:shd w:val="clear" w:color="auto" w:fill="FFFFFF"/>
        </w:rPr>
        <w:t>；</w:t>
      </w:r>
      <w:r>
        <w:rPr>
          <w:rFonts w:ascii="仿宋" w:eastAsia="仿宋" w:hAnsi="仿宋" w:cs="仿宋"/>
          <w:color w:val="000000"/>
          <w:kern w:val="0"/>
          <w:sz w:val="32"/>
          <w:szCs w:val="32"/>
          <w:shd w:val="clear" w:color="auto" w:fill="FFFFFF"/>
        </w:rPr>
        <w:t>万荣庄平田整地1000亩</w:t>
      </w:r>
      <w:r>
        <w:rPr>
          <w:rFonts w:ascii="仿宋" w:eastAsia="仿宋" w:hAnsi="仿宋" w:cs="仿宋" w:hint="eastAsia"/>
          <w:color w:val="000000"/>
          <w:kern w:val="0"/>
          <w:sz w:val="32"/>
          <w:szCs w:val="32"/>
          <w:shd w:val="clear" w:color="auto" w:fill="FFFFFF"/>
        </w:rPr>
        <w:t>，硬化东苏</w:t>
      </w:r>
      <w:proofErr w:type="gramStart"/>
      <w:r>
        <w:rPr>
          <w:rFonts w:ascii="仿宋" w:eastAsia="仿宋" w:hAnsi="仿宋" w:cs="仿宋" w:hint="eastAsia"/>
          <w:color w:val="000000"/>
          <w:kern w:val="0"/>
          <w:sz w:val="32"/>
          <w:szCs w:val="32"/>
          <w:shd w:val="clear" w:color="auto" w:fill="FFFFFF"/>
        </w:rPr>
        <w:t>冯</w:t>
      </w:r>
      <w:proofErr w:type="gramEnd"/>
      <w:r>
        <w:rPr>
          <w:rFonts w:ascii="仿宋" w:eastAsia="仿宋" w:hAnsi="仿宋" w:cs="仿宋" w:hint="eastAsia"/>
          <w:color w:val="000000"/>
          <w:kern w:val="0"/>
          <w:sz w:val="32"/>
          <w:szCs w:val="32"/>
          <w:shd w:val="clear" w:color="auto" w:fill="FFFFFF"/>
        </w:rPr>
        <w:t>等村田间路35.4公里；实施</w:t>
      </w:r>
      <w:proofErr w:type="gramStart"/>
      <w:r>
        <w:rPr>
          <w:rFonts w:ascii="仿宋" w:eastAsia="仿宋" w:hAnsi="仿宋" w:cs="仿宋" w:hint="eastAsia"/>
          <w:color w:val="000000"/>
          <w:kern w:val="0"/>
          <w:sz w:val="32"/>
          <w:szCs w:val="32"/>
          <w:shd w:val="clear" w:color="auto" w:fill="FFFFFF"/>
        </w:rPr>
        <w:t>煤改电</w:t>
      </w:r>
      <w:proofErr w:type="gramEnd"/>
      <w:r>
        <w:rPr>
          <w:rFonts w:ascii="仿宋" w:eastAsia="仿宋" w:hAnsi="仿宋" w:cs="仿宋" w:hint="eastAsia"/>
          <w:color w:val="000000"/>
          <w:kern w:val="0"/>
          <w:sz w:val="32"/>
          <w:szCs w:val="32"/>
          <w:shd w:val="clear" w:color="auto" w:fill="FFFFFF"/>
        </w:rPr>
        <w:t>728户；完成</w:t>
      </w:r>
      <w:r>
        <w:rPr>
          <w:rFonts w:ascii="仿宋" w:eastAsia="仿宋" w:hAnsi="仿宋" w:cs="仿宋"/>
          <w:color w:val="000000"/>
          <w:kern w:val="0"/>
          <w:sz w:val="32"/>
          <w:szCs w:val="32"/>
          <w:shd w:val="clear" w:color="auto" w:fill="FFFFFF"/>
        </w:rPr>
        <w:t>百帝、</w:t>
      </w:r>
      <w:proofErr w:type="gramStart"/>
      <w:r>
        <w:rPr>
          <w:rFonts w:ascii="仿宋" w:eastAsia="仿宋" w:hAnsi="仿宋" w:cs="仿宋" w:hint="eastAsia"/>
          <w:color w:val="000000"/>
          <w:kern w:val="0"/>
          <w:sz w:val="32"/>
          <w:szCs w:val="32"/>
          <w:shd w:val="clear" w:color="auto" w:fill="FFFFFF"/>
        </w:rPr>
        <w:t>太</w:t>
      </w:r>
      <w:proofErr w:type="gramEnd"/>
      <w:r>
        <w:rPr>
          <w:rFonts w:ascii="仿宋" w:eastAsia="仿宋" w:hAnsi="仿宋" w:cs="仿宋" w:hint="eastAsia"/>
          <w:color w:val="000000"/>
          <w:kern w:val="0"/>
          <w:sz w:val="32"/>
          <w:szCs w:val="32"/>
          <w:shd w:val="clear" w:color="auto" w:fill="FFFFFF"/>
        </w:rPr>
        <w:t>赵</w:t>
      </w:r>
      <w:r>
        <w:rPr>
          <w:rFonts w:ascii="仿宋" w:eastAsia="仿宋" w:hAnsi="仿宋" w:cs="仿宋"/>
          <w:color w:val="000000"/>
          <w:kern w:val="0"/>
          <w:sz w:val="32"/>
          <w:szCs w:val="32"/>
          <w:shd w:val="clear" w:color="auto" w:fill="FFFFFF"/>
        </w:rPr>
        <w:t>等村的高效节水项目。</w:t>
      </w:r>
    </w:p>
    <w:p w14:paraId="29544629" w14:textId="77777777" w:rsidR="00BD21DE" w:rsidRDefault="00316C72">
      <w:pPr>
        <w:spacing w:line="590" w:lineRule="exact"/>
        <w:ind w:firstLineChars="200" w:firstLine="64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8、脱贫</w:t>
      </w:r>
      <w:proofErr w:type="gramStart"/>
      <w:r>
        <w:rPr>
          <w:rFonts w:ascii="仿宋" w:eastAsia="仿宋" w:hAnsi="仿宋" w:cs="仿宋" w:hint="eastAsia"/>
          <w:color w:val="000000"/>
          <w:kern w:val="0"/>
          <w:sz w:val="32"/>
          <w:szCs w:val="32"/>
          <w:shd w:val="clear" w:color="auto" w:fill="FFFFFF"/>
        </w:rPr>
        <w:t>攻坚成效</w:t>
      </w:r>
      <w:proofErr w:type="gramEnd"/>
      <w:r>
        <w:rPr>
          <w:rFonts w:ascii="仿宋" w:eastAsia="仿宋" w:hAnsi="仿宋" w:cs="仿宋" w:hint="eastAsia"/>
          <w:color w:val="000000"/>
          <w:kern w:val="0"/>
          <w:sz w:val="32"/>
          <w:szCs w:val="32"/>
          <w:shd w:val="clear" w:color="auto" w:fill="FFFFFF"/>
        </w:rPr>
        <w:t>显著。</w:t>
      </w:r>
      <w:r>
        <w:rPr>
          <w:rFonts w:ascii="仿宋" w:eastAsia="仿宋" w:hAnsi="仿宋" w:cs="仿宋"/>
          <w:color w:val="000000"/>
          <w:kern w:val="0"/>
          <w:sz w:val="32"/>
          <w:szCs w:val="32"/>
          <w:shd w:val="clear" w:color="auto" w:fill="FFFFFF"/>
        </w:rPr>
        <w:t>西苏</w:t>
      </w:r>
      <w:proofErr w:type="gramStart"/>
      <w:r>
        <w:rPr>
          <w:rFonts w:ascii="仿宋" w:eastAsia="仿宋" w:hAnsi="仿宋" w:cs="仿宋"/>
          <w:color w:val="000000"/>
          <w:kern w:val="0"/>
          <w:sz w:val="32"/>
          <w:szCs w:val="32"/>
          <w:shd w:val="clear" w:color="auto" w:fill="FFFFFF"/>
        </w:rPr>
        <w:t>冯</w:t>
      </w:r>
      <w:proofErr w:type="gramEnd"/>
      <w:r>
        <w:rPr>
          <w:rFonts w:ascii="仿宋" w:eastAsia="仿宋" w:hAnsi="仿宋" w:cs="仿宋"/>
          <w:color w:val="000000"/>
          <w:kern w:val="0"/>
          <w:sz w:val="32"/>
          <w:szCs w:val="32"/>
          <w:shd w:val="clear" w:color="auto" w:fill="FFFFFF"/>
        </w:rPr>
        <w:t>建</w:t>
      </w:r>
      <w:r>
        <w:rPr>
          <w:rFonts w:ascii="仿宋" w:eastAsia="仿宋" w:hAnsi="仿宋" w:cs="仿宋" w:hint="eastAsia"/>
          <w:color w:val="000000"/>
          <w:kern w:val="0"/>
          <w:sz w:val="32"/>
          <w:szCs w:val="32"/>
          <w:shd w:val="clear" w:color="auto" w:fill="FFFFFF"/>
        </w:rPr>
        <w:t>成集体</w:t>
      </w:r>
      <w:r>
        <w:rPr>
          <w:rFonts w:ascii="仿宋" w:eastAsia="仿宋" w:hAnsi="仿宋" w:cs="仿宋"/>
          <w:color w:val="000000"/>
          <w:kern w:val="0"/>
          <w:sz w:val="32"/>
          <w:szCs w:val="32"/>
          <w:shd w:val="clear" w:color="auto" w:fill="FFFFFF"/>
        </w:rPr>
        <w:t>葡萄大棚5亩</w:t>
      </w:r>
      <w:r>
        <w:rPr>
          <w:rFonts w:ascii="仿宋" w:eastAsia="仿宋" w:hAnsi="仿宋" w:cs="仿宋" w:hint="eastAsia"/>
          <w:color w:val="000000"/>
          <w:kern w:val="0"/>
          <w:sz w:val="32"/>
          <w:szCs w:val="32"/>
          <w:shd w:val="clear" w:color="auto" w:fill="FFFFFF"/>
        </w:rPr>
        <w:t>；电商扶贫车间300平方米；继续做好巩固提升工作，全年脱贫28户43人。</w:t>
      </w:r>
    </w:p>
    <w:p w14:paraId="211464B8" w14:textId="3465F51C" w:rsidR="00BD21DE" w:rsidRDefault="00316C72">
      <w:pPr>
        <w:spacing w:line="590" w:lineRule="exact"/>
        <w:ind w:firstLineChars="200" w:firstLine="64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9、基层党建不断夯实。学习贯彻四中全会、省、市、县各级会议精神，扎实开展“不忘初心、牢记使命”主题教育，严格落实“三会一课”、“两评一考”等制度，对王家、万荣庄软弱涣散党组织进行整顿，集体经济收入5万元以上的村达到13个；加强党风廉政建设，对巡查反馈问题进行了认真整改，立案15起处分17人。</w:t>
      </w:r>
    </w:p>
    <w:p w14:paraId="2668A7CF" w14:textId="77777777" w:rsidR="00BD21DE" w:rsidRDefault="00316C72">
      <w:pPr>
        <w:spacing w:line="590" w:lineRule="exact"/>
        <w:ind w:firstLineChars="200" w:firstLine="640"/>
        <w:rPr>
          <w:rFonts w:ascii="仿宋" w:eastAsia="仿宋" w:hAnsi="仿宋" w:cs="仿宋"/>
          <w:color w:val="FF0000"/>
          <w:kern w:val="0"/>
          <w:sz w:val="32"/>
          <w:szCs w:val="32"/>
          <w:shd w:val="clear" w:color="auto" w:fill="FFFFFF"/>
        </w:rPr>
      </w:pPr>
      <w:r>
        <w:rPr>
          <w:rFonts w:ascii="仿宋" w:eastAsia="仿宋" w:hAnsi="仿宋" w:cs="仿宋" w:hint="eastAsia"/>
          <w:color w:val="000000"/>
          <w:kern w:val="0"/>
          <w:sz w:val="32"/>
          <w:szCs w:val="32"/>
          <w:shd w:val="clear" w:color="auto" w:fill="FFFFFF"/>
        </w:rPr>
        <w:t>未完成1项是：西苏冯村肉鸭养殖基地由于市场前景不好，没有完成。下一步，根据产业扶贫“五有”要求，积极寻找产业致富新门路。</w:t>
      </w:r>
    </w:p>
    <w:p w14:paraId="17FA762F" w14:textId="77777777" w:rsidR="00BD21DE" w:rsidRDefault="00316C72">
      <w:pPr>
        <w:pStyle w:val="p0"/>
        <w:spacing w:before="0" w:beforeAutospacing="0" w:after="0" w:afterAutospacing="0"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（六）履职效益</w:t>
      </w:r>
    </w:p>
    <w:p w14:paraId="7E94B593" w14:textId="77777777" w:rsidR="00BD21DE" w:rsidRDefault="00316C72">
      <w:pPr>
        <w:pStyle w:val="p0"/>
        <w:spacing w:before="0" w:beforeAutospacing="0" w:after="0" w:afterAutospacing="0"/>
        <w:ind w:firstLineChars="200" w:firstLine="640"/>
        <w:rPr>
          <w:rFonts w:ascii="仿宋_GB2312" w:eastAsia="仿宋_GB2312" w:hAnsi="Arial" w:cs="Arial"/>
          <w:sz w:val="32"/>
          <w:szCs w:val="32"/>
          <w:shd w:val="clear" w:color="auto" w:fill="FFFFFF"/>
        </w:rPr>
      </w:pPr>
      <w:r>
        <w:rPr>
          <w:rFonts w:ascii="仿宋" w:eastAsia="仿宋" w:hAnsi="仿宋" w:cs="仿宋" w:hint="eastAsia"/>
          <w:sz w:val="32"/>
          <w:szCs w:val="32"/>
          <w:shd w:val="clear" w:color="auto" w:fill="FFFFFF"/>
        </w:rPr>
        <w:t>对我单位2019年履职效益分析如下：</w:t>
      </w:r>
    </w:p>
    <w:p w14:paraId="2A06B3B4" w14:textId="77777777" w:rsidR="00BD21DE" w:rsidRDefault="00316C72">
      <w:pPr>
        <w:ind w:firstLineChars="200" w:firstLine="640"/>
        <w:rPr>
          <w:rFonts w:ascii="仿宋" w:eastAsia="仿宋" w:hAnsi="仿宋" w:cs="仿宋"/>
          <w:sz w:val="32"/>
          <w:szCs w:val="32"/>
        </w:rPr>
      </w:pPr>
      <w:r>
        <w:rPr>
          <w:rFonts w:ascii="仿宋" w:eastAsia="仿宋" w:hAnsi="仿宋" w:cs="仿宋" w:hint="eastAsia"/>
          <w:sz w:val="32"/>
          <w:szCs w:val="32"/>
          <w:shd w:val="clear" w:color="auto" w:fill="FFFFFF"/>
        </w:rPr>
        <w:t>（1）2019年我单位通过认真履行职责，发挥</w:t>
      </w:r>
      <w:r>
        <w:rPr>
          <w:rFonts w:ascii="仿宋" w:eastAsia="仿宋" w:hAnsi="仿宋" w:cs="仿宋" w:hint="eastAsia"/>
          <w:sz w:val="32"/>
          <w:szCs w:val="32"/>
        </w:rPr>
        <w:t>“上联国家、下接乡村社会”的纽带作用，组织指导各业生产，协调</w:t>
      </w:r>
      <w:r>
        <w:rPr>
          <w:rFonts w:ascii="仿宋" w:eastAsia="仿宋" w:hAnsi="仿宋" w:cs="仿宋" w:hint="eastAsia"/>
          <w:sz w:val="32"/>
          <w:szCs w:val="32"/>
        </w:rPr>
        <w:lastRenderedPageBreak/>
        <w:t>好本镇与外地区的经济交流与合作，抓好招商引资，</w:t>
      </w:r>
      <w:hyperlink r:id="rId8" w:history="1">
        <w:r>
          <w:rPr>
            <w:rFonts w:ascii="仿宋" w:eastAsia="仿宋" w:hAnsi="仿宋" w:cs="仿宋" w:hint="eastAsia"/>
            <w:sz w:val="32"/>
            <w:szCs w:val="32"/>
          </w:rPr>
          <w:t>人才引进</w:t>
        </w:r>
      </w:hyperlink>
      <w:r>
        <w:rPr>
          <w:rFonts w:ascii="仿宋" w:eastAsia="仿宋" w:hAnsi="仿宋" w:cs="仿宋" w:hint="eastAsia"/>
          <w:sz w:val="32"/>
          <w:szCs w:val="32"/>
        </w:rPr>
        <w:t>项目开发，为南张乡经济发展提供了较为良好的外部环境；</w:t>
      </w:r>
    </w:p>
    <w:p w14:paraId="5E28B810" w14:textId="77777777" w:rsidR="00BD21DE" w:rsidRDefault="00316C72">
      <w:pPr>
        <w:ind w:firstLineChars="200" w:firstLine="640"/>
        <w:rPr>
          <w:rFonts w:ascii="仿宋" w:eastAsia="仿宋" w:hAnsi="仿宋" w:cs="仿宋"/>
          <w:sz w:val="32"/>
          <w:szCs w:val="32"/>
        </w:rPr>
      </w:pPr>
      <w:r>
        <w:rPr>
          <w:rFonts w:ascii="仿宋" w:eastAsia="仿宋" w:hAnsi="仿宋" w:cs="仿宋" w:hint="eastAsia"/>
          <w:sz w:val="32"/>
          <w:szCs w:val="32"/>
        </w:rPr>
        <w:t>（2）负责本乡的民政、计划生育、文化体育教育、卫生等社会公益事业的综合性工作，维护一切经济单位和个人的正当经济权益，取缔非法经济活动，调解和处理</w:t>
      </w:r>
      <w:hyperlink r:id="rId9" w:history="1">
        <w:r>
          <w:rPr>
            <w:rFonts w:ascii="仿宋" w:eastAsia="仿宋" w:hAnsi="仿宋" w:cs="仿宋" w:hint="eastAsia"/>
            <w:sz w:val="32"/>
            <w:szCs w:val="32"/>
          </w:rPr>
          <w:t>民事纠纷</w:t>
        </w:r>
      </w:hyperlink>
      <w:r>
        <w:rPr>
          <w:rFonts w:ascii="仿宋" w:eastAsia="仿宋" w:hAnsi="仿宋" w:cs="仿宋" w:hint="eastAsia"/>
          <w:sz w:val="32"/>
          <w:szCs w:val="32"/>
        </w:rPr>
        <w:t>，打击刑事犯罪维护社会稳定；</w:t>
      </w:r>
    </w:p>
    <w:p w14:paraId="5B2A1614" w14:textId="77777777" w:rsidR="00BD21DE" w:rsidRDefault="00316C72">
      <w:pPr>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rPr>
        <w:t>（3）2019年，</w:t>
      </w:r>
      <w:r>
        <w:rPr>
          <w:rFonts w:ascii="仿宋" w:eastAsia="仿宋" w:hAnsi="仿宋" w:cs="仿宋" w:hint="eastAsia"/>
          <w:sz w:val="32"/>
          <w:szCs w:val="32"/>
          <w:shd w:val="clear" w:color="auto" w:fill="FFFFFF"/>
        </w:rPr>
        <w:t>我单位在日常工作中加强对公用经费的支出控制，严格各项审批程序，同时加强资产管理，做到物尽其用；</w:t>
      </w:r>
    </w:p>
    <w:p w14:paraId="789DD60D" w14:textId="77777777" w:rsidR="00BD21DE" w:rsidRDefault="00316C72">
      <w:pPr>
        <w:pStyle w:val="p0"/>
        <w:spacing w:before="0" w:beforeAutospacing="0" w:after="0" w:afterAutospacing="0"/>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（4）服务对象满意</w:t>
      </w:r>
      <w:proofErr w:type="gramStart"/>
      <w:r>
        <w:rPr>
          <w:rFonts w:ascii="仿宋" w:eastAsia="仿宋" w:hAnsi="仿宋" w:cs="仿宋" w:hint="eastAsia"/>
          <w:sz w:val="32"/>
          <w:szCs w:val="32"/>
          <w:shd w:val="clear" w:color="auto" w:fill="FFFFFF"/>
        </w:rPr>
        <w:t>度通过</w:t>
      </w:r>
      <w:proofErr w:type="gramEnd"/>
      <w:r>
        <w:rPr>
          <w:rFonts w:ascii="仿宋" w:eastAsia="仿宋" w:hAnsi="仿宋" w:cs="仿宋" w:hint="eastAsia"/>
          <w:sz w:val="32"/>
          <w:szCs w:val="32"/>
          <w:shd w:val="clear" w:color="auto" w:fill="FFFFFF"/>
        </w:rPr>
        <w:t>问卷调查的形式进行了解，共发放42份，回收有效42份。可以看出：2019年，人民群众、企业单位等社会公众等服务对象对我单位履职效果的满意程度达到91%。</w:t>
      </w:r>
    </w:p>
    <w:p w14:paraId="5A29BA4A" w14:textId="77777777" w:rsidR="00BD21DE" w:rsidRDefault="00316C72">
      <w:pPr>
        <w:pStyle w:val="p0"/>
        <w:numPr>
          <w:ilvl w:val="0"/>
          <w:numId w:val="8"/>
        </w:numPr>
        <w:spacing w:before="0" w:beforeAutospacing="0" w:after="0" w:afterAutospacing="0" w:line="578" w:lineRule="atLeast"/>
        <w:ind w:firstLineChars="200" w:firstLine="643"/>
        <w:rPr>
          <w:rFonts w:ascii="仿宋" w:eastAsia="仿宋" w:hAnsi="仿宋" w:cs="仿宋"/>
          <w:b/>
          <w:sz w:val="32"/>
          <w:szCs w:val="32"/>
          <w:shd w:val="clear" w:color="auto" w:fill="FFFFFF"/>
        </w:rPr>
      </w:pPr>
      <w:r>
        <w:rPr>
          <w:rFonts w:ascii="仿宋" w:eastAsia="仿宋" w:hAnsi="仿宋" w:cs="仿宋" w:hint="eastAsia"/>
          <w:b/>
          <w:sz w:val="32"/>
          <w:szCs w:val="32"/>
          <w:shd w:val="clear" w:color="auto" w:fill="FFFFFF"/>
        </w:rPr>
        <w:t>评价结论与主要绩效</w:t>
      </w:r>
    </w:p>
    <w:p w14:paraId="0DDC959B" w14:textId="77777777" w:rsidR="00BD21DE" w:rsidRDefault="00316C72">
      <w:pPr>
        <w:pStyle w:val="p0"/>
        <w:spacing w:before="0" w:beforeAutospacing="0" w:after="0" w:afterAutospacing="0" w:line="578" w:lineRule="atLeast"/>
        <w:ind w:firstLineChars="200" w:firstLine="640"/>
        <w:rPr>
          <w:rFonts w:ascii="仿宋" w:eastAsia="仿宋" w:hAnsi="仿宋" w:cs="仿宋"/>
          <w:b/>
          <w:sz w:val="32"/>
          <w:szCs w:val="32"/>
          <w:shd w:val="clear" w:color="auto" w:fill="FFFFFF"/>
        </w:rPr>
      </w:pPr>
      <w:r>
        <w:rPr>
          <w:rFonts w:ascii="仿宋" w:eastAsia="仿宋" w:hAnsi="仿宋" w:cs="仿宋" w:hint="eastAsia"/>
          <w:bCs/>
          <w:sz w:val="32"/>
          <w:szCs w:val="32"/>
          <w:shd w:val="clear" w:color="auto" w:fill="FFFFFF"/>
        </w:rPr>
        <w:t>（一）评价结论</w:t>
      </w:r>
    </w:p>
    <w:p w14:paraId="62642449" w14:textId="77777777" w:rsidR="00BD21DE" w:rsidRDefault="00316C72">
      <w:pPr>
        <w:pStyle w:val="p0"/>
        <w:spacing w:before="0" w:beforeAutospacing="0" w:after="0" w:afterAutospacing="0" w:line="578" w:lineRule="atLeast"/>
        <w:ind w:firstLineChars="200" w:firstLine="640"/>
        <w:rPr>
          <w:rFonts w:ascii="仿宋" w:eastAsia="仿宋" w:hAnsi="仿宋" w:cs="仿宋"/>
          <w:bCs/>
          <w:sz w:val="32"/>
          <w:szCs w:val="32"/>
          <w:shd w:val="clear" w:color="auto" w:fill="FFFFFF"/>
        </w:rPr>
      </w:pPr>
      <w:r>
        <w:rPr>
          <w:rFonts w:ascii="仿宋" w:eastAsia="仿宋" w:hAnsi="仿宋" w:cs="仿宋" w:hint="eastAsia"/>
          <w:bCs/>
          <w:sz w:val="32"/>
          <w:szCs w:val="32"/>
          <w:shd w:val="clear" w:color="auto" w:fill="FFFFFF"/>
        </w:rPr>
        <w:t>万荣县南张乡部门整体支出绩效自评评分为81分，绩效评级为良。</w:t>
      </w:r>
    </w:p>
    <w:p w14:paraId="36D10193" w14:textId="77777777" w:rsidR="00BD21DE" w:rsidRDefault="00316C72">
      <w:pPr>
        <w:pStyle w:val="p0"/>
        <w:numPr>
          <w:ilvl w:val="0"/>
          <w:numId w:val="9"/>
        </w:numPr>
        <w:spacing w:before="0" w:beforeAutospacing="0" w:after="0" w:afterAutospacing="0" w:line="578" w:lineRule="atLeast"/>
        <w:ind w:firstLineChars="200" w:firstLine="640"/>
        <w:rPr>
          <w:rFonts w:ascii="仿宋" w:eastAsia="仿宋" w:hAnsi="仿宋" w:cs="仿宋"/>
          <w:sz w:val="32"/>
          <w:szCs w:val="32"/>
        </w:rPr>
      </w:pPr>
      <w:r>
        <w:rPr>
          <w:rFonts w:ascii="仿宋" w:eastAsia="仿宋" w:hAnsi="仿宋" w:cs="仿宋" w:hint="eastAsia"/>
          <w:sz w:val="32"/>
          <w:szCs w:val="32"/>
        </w:rPr>
        <w:t>主要绩效</w:t>
      </w:r>
    </w:p>
    <w:p w14:paraId="0B364450" w14:textId="77777777" w:rsidR="00BD21DE" w:rsidRDefault="00316C72">
      <w:pPr>
        <w:pStyle w:val="p0"/>
        <w:spacing w:before="0" w:beforeAutospacing="0" w:after="0" w:afterAutospacing="0" w:line="578" w:lineRule="atLeast"/>
        <w:ind w:firstLineChars="200" w:firstLine="640"/>
        <w:rPr>
          <w:rFonts w:ascii="仿宋" w:eastAsia="仿宋" w:hAnsi="仿宋" w:cs="仿宋"/>
          <w:sz w:val="32"/>
          <w:szCs w:val="32"/>
        </w:rPr>
      </w:pPr>
      <w:r>
        <w:rPr>
          <w:rFonts w:ascii="仿宋" w:eastAsia="仿宋" w:hAnsi="仿宋" w:cs="仿宋" w:hint="eastAsia"/>
          <w:bCs/>
          <w:sz w:val="32"/>
          <w:szCs w:val="32"/>
          <w:shd w:val="clear" w:color="auto" w:fill="FFFFFF"/>
        </w:rPr>
        <w:t>我乡全面贯彻党的十九大精神，以习近平新时代中国特色社会主义思想为指导，坚持县委“三个五”总体发展思路，紧紧围绕“巩固提升、创新引领、全面小康”的工作总线，</w:t>
      </w:r>
      <w:r>
        <w:rPr>
          <w:rFonts w:ascii="仿宋" w:eastAsia="仿宋" w:hAnsi="仿宋" w:cs="仿宋" w:hint="eastAsia"/>
          <w:bCs/>
          <w:sz w:val="32"/>
          <w:szCs w:val="32"/>
          <w:shd w:val="clear" w:color="auto" w:fill="FFFFFF"/>
        </w:rPr>
        <w:lastRenderedPageBreak/>
        <w:t>全力抓好“八个巩固提升”“八个创新引领”重点工作任务，加快全面建成小康社会的前进步伐，努力建设绿色、富裕、繁荣、和谐、美丽的</w:t>
      </w:r>
      <w:proofErr w:type="gramStart"/>
      <w:r>
        <w:rPr>
          <w:rFonts w:ascii="仿宋" w:eastAsia="仿宋" w:hAnsi="仿宋" w:cs="仿宋" w:hint="eastAsia"/>
          <w:bCs/>
          <w:sz w:val="32"/>
          <w:szCs w:val="32"/>
          <w:shd w:val="clear" w:color="auto" w:fill="FFFFFF"/>
        </w:rPr>
        <w:t>小康南张</w:t>
      </w:r>
      <w:proofErr w:type="gramEnd"/>
      <w:r>
        <w:rPr>
          <w:rFonts w:ascii="仿宋" w:eastAsia="仿宋" w:hAnsi="仿宋" w:cs="仿宋" w:hint="eastAsia"/>
          <w:bCs/>
          <w:sz w:val="32"/>
          <w:szCs w:val="32"/>
          <w:shd w:val="clear" w:color="auto" w:fill="FFFFFF"/>
        </w:rPr>
        <w:t>。</w:t>
      </w:r>
    </w:p>
    <w:p w14:paraId="3BE777B8" w14:textId="77777777" w:rsidR="00BD21DE" w:rsidRDefault="00316C72">
      <w:pPr>
        <w:pStyle w:val="p0"/>
        <w:spacing w:before="0" w:beforeAutospacing="0" w:after="0" w:afterAutospacing="0" w:line="578" w:lineRule="atLeast"/>
        <w:ind w:firstLineChars="200" w:firstLine="640"/>
        <w:rPr>
          <w:rFonts w:ascii="仿宋" w:eastAsia="仿宋" w:hAnsi="仿宋" w:cs="仿宋"/>
          <w:bCs/>
          <w:sz w:val="32"/>
          <w:szCs w:val="32"/>
          <w:shd w:val="clear" w:color="auto" w:fill="FFFFFF"/>
        </w:rPr>
      </w:pPr>
      <w:r>
        <w:rPr>
          <w:rFonts w:ascii="仿宋" w:eastAsia="仿宋" w:hAnsi="仿宋" w:cs="仿宋" w:hint="eastAsia"/>
          <w:bCs/>
          <w:sz w:val="32"/>
          <w:szCs w:val="32"/>
          <w:shd w:val="clear" w:color="auto" w:fill="FFFFFF"/>
        </w:rPr>
        <w:t>1、美丽乡村独树一帜：东苏冯村高标准建造公厕、梦之苑广场、舞台、污水处理站，栽植</w:t>
      </w:r>
      <w:proofErr w:type="gramStart"/>
      <w:r>
        <w:rPr>
          <w:rFonts w:ascii="仿宋" w:eastAsia="仿宋" w:hAnsi="仿宋" w:cs="仿宋" w:hint="eastAsia"/>
          <w:bCs/>
          <w:sz w:val="32"/>
          <w:szCs w:val="32"/>
          <w:shd w:val="clear" w:color="auto" w:fill="FFFFFF"/>
        </w:rPr>
        <w:t>高杆</w:t>
      </w:r>
      <w:proofErr w:type="gramEnd"/>
      <w:r>
        <w:rPr>
          <w:rFonts w:ascii="仿宋" w:eastAsia="仿宋" w:hAnsi="仿宋" w:cs="仿宋" w:hint="eastAsia"/>
          <w:bCs/>
          <w:sz w:val="32"/>
          <w:szCs w:val="32"/>
          <w:shd w:val="clear" w:color="auto" w:fill="FFFFFF"/>
        </w:rPr>
        <w:t>月季与藤本月季，女贞嫁接桂花，完成村庄绿化亮化，打造约</w:t>
      </w:r>
      <w:proofErr w:type="gramStart"/>
      <w:r>
        <w:rPr>
          <w:rFonts w:ascii="仿宋" w:eastAsia="仿宋" w:hAnsi="仿宋" w:cs="仿宋" w:hint="eastAsia"/>
          <w:bCs/>
          <w:sz w:val="32"/>
          <w:szCs w:val="32"/>
          <w:shd w:val="clear" w:color="auto" w:fill="FFFFFF"/>
        </w:rPr>
        <w:t>规</w:t>
      </w:r>
      <w:proofErr w:type="gramEnd"/>
      <w:r>
        <w:rPr>
          <w:rFonts w:ascii="仿宋" w:eastAsia="仿宋" w:hAnsi="仿宋" w:cs="仿宋" w:hint="eastAsia"/>
          <w:bCs/>
          <w:sz w:val="32"/>
          <w:szCs w:val="32"/>
          <w:shd w:val="clear" w:color="auto" w:fill="FFFFFF"/>
        </w:rPr>
        <w:t>园，</w:t>
      </w:r>
      <w:proofErr w:type="gramStart"/>
      <w:r>
        <w:rPr>
          <w:rFonts w:ascii="仿宋" w:eastAsia="仿宋" w:hAnsi="仿宋" w:cs="仿宋" w:hint="eastAsia"/>
          <w:bCs/>
          <w:sz w:val="32"/>
          <w:szCs w:val="32"/>
          <w:shd w:val="clear" w:color="auto" w:fill="FFFFFF"/>
        </w:rPr>
        <w:t>包含学</w:t>
      </w:r>
      <w:proofErr w:type="gramEnd"/>
      <w:r>
        <w:rPr>
          <w:rFonts w:ascii="仿宋" w:eastAsia="仿宋" w:hAnsi="仿宋" w:cs="仿宋" w:hint="eastAsia"/>
          <w:bCs/>
          <w:sz w:val="32"/>
          <w:szCs w:val="32"/>
          <w:shd w:val="clear" w:color="auto" w:fill="FFFFFF"/>
        </w:rPr>
        <w:t>党章、明党纪、正国法、</w:t>
      </w:r>
      <w:proofErr w:type="gramStart"/>
      <w:r>
        <w:rPr>
          <w:rFonts w:ascii="仿宋" w:eastAsia="仿宋" w:hAnsi="仿宋" w:cs="仿宋" w:hint="eastAsia"/>
          <w:bCs/>
          <w:sz w:val="32"/>
          <w:szCs w:val="32"/>
          <w:shd w:val="clear" w:color="auto" w:fill="FFFFFF"/>
        </w:rPr>
        <w:t>铭村训</w:t>
      </w:r>
      <w:proofErr w:type="gramEnd"/>
      <w:r>
        <w:rPr>
          <w:rFonts w:ascii="仿宋" w:eastAsia="仿宋" w:hAnsi="仿宋" w:cs="仿宋" w:hint="eastAsia"/>
          <w:bCs/>
          <w:sz w:val="32"/>
          <w:szCs w:val="32"/>
          <w:shd w:val="clear" w:color="auto" w:fill="FFFFFF"/>
        </w:rPr>
        <w:t>、兴家风5个部分，打造新时代文明实践站；西苏冯村拆除土房土墙，占道门坡、台阶220处，共硬化巷道11000平米，铺设下水管道1800米，配套安装检查井60个，雨水井90个，</w:t>
      </w:r>
      <w:proofErr w:type="gramStart"/>
      <w:r>
        <w:rPr>
          <w:rFonts w:ascii="仿宋" w:eastAsia="仿宋" w:hAnsi="仿宋" w:cs="仿宋" w:hint="eastAsia"/>
          <w:bCs/>
          <w:sz w:val="32"/>
          <w:szCs w:val="32"/>
          <w:shd w:val="clear" w:color="auto" w:fill="FFFFFF"/>
        </w:rPr>
        <w:t>铺设路</w:t>
      </w:r>
      <w:proofErr w:type="gramEnd"/>
      <w:r>
        <w:rPr>
          <w:rFonts w:ascii="仿宋" w:eastAsia="仿宋" w:hAnsi="仿宋" w:cs="仿宋" w:hint="eastAsia"/>
          <w:bCs/>
          <w:sz w:val="32"/>
          <w:szCs w:val="32"/>
          <w:shd w:val="clear" w:color="auto" w:fill="FFFFFF"/>
        </w:rPr>
        <w:t>沿石3600米，</w:t>
      </w:r>
      <w:proofErr w:type="gramStart"/>
      <w:r>
        <w:rPr>
          <w:rFonts w:ascii="仿宋" w:eastAsia="仿宋" w:hAnsi="仿宋" w:cs="仿宋" w:hint="eastAsia"/>
          <w:bCs/>
          <w:sz w:val="32"/>
          <w:szCs w:val="32"/>
          <w:shd w:val="clear" w:color="auto" w:fill="FFFFFF"/>
        </w:rPr>
        <w:t>花牙砖</w:t>
      </w:r>
      <w:proofErr w:type="gramEnd"/>
      <w:r>
        <w:rPr>
          <w:rFonts w:ascii="仿宋" w:eastAsia="仿宋" w:hAnsi="仿宋" w:cs="仿宋" w:hint="eastAsia"/>
          <w:bCs/>
          <w:sz w:val="32"/>
          <w:szCs w:val="32"/>
          <w:shd w:val="clear" w:color="auto" w:fill="FFFFFF"/>
        </w:rPr>
        <w:t>200米，彩砖650平米，拆迁力度全县唯一。</w:t>
      </w:r>
    </w:p>
    <w:p w14:paraId="39E8B2B3" w14:textId="77777777" w:rsidR="00BD21DE" w:rsidRDefault="00316C72">
      <w:pPr>
        <w:pStyle w:val="p0"/>
        <w:spacing w:before="0" w:beforeAutospacing="0" w:after="0" w:afterAutospacing="0" w:line="578" w:lineRule="atLeast"/>
        <w:ind w:firstLineChars="200" w:firstLine="640"/>
        <w:rPr>
          <w:rFonts w:ascii="仿宋" w:eastAsia="仿宋" w:hAnsi="仿宋" w:cs="仿宋"/>
          <w:bCs/>
          <w:sz w:val="32"/>
          <w:szCs w:val="32"/>
          <w:shd w:val="clear" w:color="auto" w:fill="FFFFFF"/>
        </w:rPr>
      </w:pPr>
      <w:r>
        <w:rPr>
          <w:rFonts w:ascii="仿宋" w:eastAsia="仿宋" w:hAnsi="仿宋" w:cs="仿宋" w:hint="eastAsia"/>
          <w:bCs/>
          <w:sz w:val="32"/>
          <w:szCs w:val="32"/>
          <w:shd w:val="clear" w:color="auto" w:fill="FFFFFF"/>
        </w:rPr>
        <w:t>2、三白瓜文化艺术节别具匠心：8月16到18日举办为期三天的南张乡首届三白瓜文化艺术节，完成三白瓜产学研基地挂牌，与中国农科院签订战略合作协议，推出“内涵三白瓜”“趣味三白瓜”“情系三白瓜”三大主题系列活动，现场人数累计达到8万，销售三白瓜2万余斤。</w:t>
      </w:r>
    </w:p>
    <w:p w14:paraId="2F1C433D" w14:textId="77777777" w:rsidR="00BD21DE" w:rsidRDefault="00316C72">
      <w:pPr>
        <w:pStyle w:val="p0"/>
        <w:spacing w:before="0" w:beforeAutospacing="0" w:after="0" w:afterAutospacing="0" w:line="578" w:lineRule="atLeast"/>
        <w:ind w:firstLineChars="200" w:firstLine="640"/>
        <w:rPr>
          <w:rFonts w:ascii="仿宋" w:eastAsia="仿宋" w:hAnsi="仿宋" w:cs="仿宋"/>
          <w:bCs/>
          <w:sz w:val="32"/>
          <w:szCs w:val="32"/>
          <w:shd w:val="clear" w:color="auto" w:fill="FFFFFF"/>
        </w:rPr>
      </w:pPr>
      <w:r>
        <w:rPr>
          <w:rFonts w:ascii="仿宋" w:eastAsia="仿宋" w:hAnsi="仿宋" w:cs="仿宋" w:hint="eastAsia"/>
          <w:bCs/>
          <w:sz w:val="32"/>
          <w:szCs w:val="32"/>
          <w:shd w:val="clear" w:color="auto" w:fill="FFFFFF"/>
        </w:rPr>
        <w:t>3、“三服务”活动有声有色：一是提升农业产业，与郑州果</w:t>
      </w:r>
      <w:proofErr w:type="gramStart"/>
      <w:r>
        <w:rPr>
          <w:rFonts w:ascii="仿宋" w:eastAsia="仿宋" w:hAnsi="仿宋" w:cs="仿宋" w:hint="eastAsia"/>
          <w:bCs/>
          <w:sz w:val="32"/>
          <w:szCs w:val="32"/>
          <w:shd w:val="clear" w:color="auto" w:fill="FFFFFF"/>
        </w:rPr>
        <w:t>研</w:t>
      </w:r>
      <w:proofErr w:type="gramEnd"/>
      <w:r>
        <w:rPr>
          <w:rFonts w:ascii="仿宋" w:eastAsia="仿宋" w:hAnsi="仿宋" w:cs="仿宋" w:hint="eastAsia"/>
          <w:bCs/>
          <w:sz w:val="32"/>
          <w:szCs w:val="32"/>
          <w:shd w:val="clear" w:color="auto" w:fill="FFFFFF"/>
        </w:rPr>
        <w:t>所购买接穗，在南张村高接换头中油</w:t>
      </w:r>
      <w:proofErr w:type="gramStart"/>
      <w:r>
        <w:rPr>
          <w:rFonts w:ascii="仿宋" w:eastAsia="仿宋" w:hAnsi="仿宋" w:cs="仿宋" w:hint="eastAsia"/>
          <w:bCs/>
          <w:sz w:val="32"/>
          <w:szCs w:val="32"/>
          <w:shd w:val="clear" w:color="auto" w:fill="FFFFFF"/>
        </w:rPr>
        <w:t>潘</w:t>
      </w:r>
      <w:proofErr w:type="gramEnd"/>
      <w:r>
        <w:rPr>
          <w:rFonts w:ascii="仿宋" w:eastAsia="仿宋" w:hAnsi="仿宋" w:cs="仿宋" w:hint="eastAsia"/>
          <w:bCs/>
          <w:sz w:val="32"/>
          <w:szCs w:val="32"/>
          <w:shd w:val="clear" w:color="auto" w:fill="FFFFFF"/>
        </w:rPr>
        <w:t>9号、中油20号17亩。10月22日在东苏冯村进行果园大学葡萄学院挂牌仪式；二是邀请果园大学专家张志敏到</w:t>
      </w:r>
      <w:proofErr w:type="gramStart"/>
      <w:r>
        <w:rPr>
          <w:rFonts w:ascii="仿宋" w:eastAsia="仿宋" w:hAnsi="仿宋" w:cs="仿宋" w:hint="eastAsia"/>
          <w:bCs/>
          <w:sz w:val="32"/>
          <w:szCs w:val="32"/>
          <w:shd w:val="clear" w:color="auto" w:fill="FFFFFF"/>
        </w:rPr>
        <w:t>太</w:t>
      </w:r>
      <w:proofErr w:type="gramEnd"/>
      <w:r>
        <w:rPr>
          <w:rFonts w:ascii="仿宋" w:eastAsia="仿宋" w:hAnsi="仿宋" w:cs="仿宋" w:hint="eastAsia"/>
          <w:bCs/>
          <w:sz w:val="32"/>
          <w:szCs w:val="32"/>
          <w:shd w:val="clear" w:color="auto" w:fill="FFFFFF"/>
        </w:rPr>
        <w:t>赵村、南张村针对桃树新品种进行了技术培训；三是结合三白瓜文化艺术节，依托电商行业带头人拓展农产品销售渠道，增加农民收</w:t>
      </w:r>
      <w:r>
        <w:rPr>
          <w:rFonts w:ascii="仿宋" w:eastAsia="仿宋" w:hAnsi="仿宋" w:cs="仿宋" w:hint="eastAsia"/>
          <w:bCs/>
          <w:sz w:val="32"/>
          <w:szCs w:val="32"/>
          <w:shd w:val="clear" w:color="auto" w:fill="FFFFFF"/>
        </w:rPr>
        <w:lastRenderedPageBreak/>
        <w:t>入；四是党员结合开展志愿服务和践诺，11月组织人社、禁毒、司法、信用社、卫生院等职能站所，深入企业、学校、集市开展宣传，进行了志愿服务+活动，为群众解答疑惑；五是加强党员网格化管理，对党员进行设岗定责，东苏冯建立党员责任林，划分责任区，定期对矛盾纠纷进行化解，对绿化苗木进行管护，形成支部带党员、党员领群众的强大合力。</w:t>
      </w:r>
    </w:p>
    <w:p w14:paraId="6A4C3634" w14:textId="77777777" w:rsidR="00BD21DE" w:rsidRDefault="00316C72">
      <w:pPr>
        <w:pStyle w:val="p0"/>
        <w:spacing w:before="0" w:beforeAutospacing="0" w:after="0" w:afterAutospacing="0" w:line="578" w:lineRule="atLeast"/>
        <w:ind w:firstLineChars="200" w:firstLine="643"/>
        <w:rPr>
          <w:rFonts w:ascii="仿宋" w:eastAsia="仿宋" w:hAnsi="仿宋" w:cs="仿宋"/>
          <w:b/>
          <w:sz w:val="32"/>
          <w:szCs w:val="32"/>
          <w:shd w:val="clear" w:color="auto" w:fill="FFFFFF"/>
        </w:rPr>
      </w:pPr>
      <w:r>
        <w:rPr>
          <w:rFonts w:ascii="仿宋" w:eastAsia="仿宋" w:hAnsi="仿宋" w:cs="仿宋" w:hint="eastAsia"/>
          <w:b/>
          <w:sz w:val="32"/>
          <w:szCs w:val="32"/>
          <w:shd w:val="clear" w:color="auto" w:fill="FFFFFF"/>
        </w:rPr>
        <w:t>五、存在问题</w:t>
      </w:r>
    </w:p>
    <w:p w14:paraId="08C847D4" w14:textId="77777777" w:rsidR="00BD21DE" w:rsidRDefault="00316C72">
      <w:pPr>
        <w:pStyle w:val="p0"/>
        <w:spacing w:before="0" w:beforeAutospacing="0" w:after="0" w:afterAutospacing="0" w:line="578" w:lineRule="atLeast"/>
        <w:ind w:firstLineChars="200" w:firstLine="640"/>
        <w:rPr>
          <w:rFonts w:ascii="仿宋" w:eastAsia="仿宋" w:hAnsi="仿宋" w:cs="仿宋"/>
          <w:bCs/>
          <w:color w:val="auto"/>
          <w:sz w:val="32"/>
          <w:szCs w:val="32"/>
          <w:shd w:val="clear" w:color="auto" w:fill="FFFFFF"/>
        </w:rPr>
      </w:pPr>
      <w:r>
        <w:rPr>
          <w:rFonts w:ascii="仿宋" w:eastAsia="仿宋" w:hAnsi="仿宋" w:cs="仿宋" w:hint="eastAsia"/>
          <w:bCs/>
          <w:color w:val="auto"/>
          <w:sz w:val="32"/>
          <w:szCs w:val="32"/>
          <w:shd w:val="clear" w:color="auto" w:fill="FFFFFF"/>
        </w:rPr>
        <w:t>1、</w:t>
      </w:r>
      <w:r>
        <w:rPr>
          <w:rFonts w:ascii="仿宋" w:eastAsia="仿宋" w:hAnsi="仿宋" w:cs="仿宋" w:hint="eastAsia"/>
          <w:color w:val="auto"/>
          <w:sz w:val="32"/>
          <w:szCs w:val="32"/>
        </w:rPr>
        <w:t>白条报账：如3月27日13#支付垃圾清扫车加水、</w:t>
      </w:r>
      <w:proofErr w:type="gramStart"/>
      <w:r>
        <w:rPr>
          <w:rFonts w:ascii="仿宋" w:eastAsia="仿宋" w:hAnsi="仿宋" w:cs="仿宋" w:hint="eastAsia"/>
          <w:color w:val="auto"/>
          <w:sz w:val="32"/>
          <w:szCs w:val="32"/>
        </w:rPr>
        <w:t>换柴滤</w:t>
      </w:r>
      <w:proofErr w:type="gramEnd"/>
      <w:r>
        <w:rPr>
          <w:rFonts w:ascii="仿宋" w:eastAsia="仿宋" w:hAnsi="仿宋" w:cs="仿宋" w:hint="eastAsia"/>
          <w:color w:val="auto"/>
          <w:sz w:val="32"/>
          <w:szCs w:val="32"/>
        </w:rPr>
        <w:t>、补胎等白条支出540元。</w:t>
      </w:r>
    </w:p>
    <w:p w14:paraId="067848D1" w14:textId="77777777" w:rsidR="00BD21DE" w:rsidRDefault="00316C72">
      <w:pPr>
        <w:pStyle w:val="p0"/>
        <w:spacing w:before="0" w:beforeAutospacing="0" w:after="0" w:afterAutospacing="0" w:line="578" w:lineRule="atLeast"/>
        <w:ind w:firstLineChars="200" w:firstLine="640"/>
        <w:rPr>
          <w:rFonts w:ascii="仿宋" w:eastAsia="仿宋" w:hAnsi="仿宋" w:cs="仿宋"/>
          <w:color w:val="auto"/>
          <w:sz w:val="32"/>
          <w:szCs w:val="32"/>
        </w:rPr>
      </w:pPr>
      <w:r>
        <w:rPr>
          <w:rFonts w:ascii="仿宋" w:eastAsia="仿宋" w:hAnsi="仿宋" w:cs="仿宋" w:hint="eastAsia"/>
          <w:color w:val="auto"/>
          <w:sz w:val="32"/>
          <w:szCs w:val="32"/>
        </w:rPr>
        <w:t>2、</w:t>
      </w:r>
      <w:r>
        <w:rPr>
          <w:rFonts w:ascii="仿宋" w:eastAsia="仿宋" w:hAnsi="仿宋" w:cs="仿宋" w:hint="eastAsia"/>
          <w:bCs/>
          <w:color w:val="auto"/>
          <w:sz w:val="32"/>
          <w:szCs w:val="32"/>
          <w:shd w:val="clear" w:color="auto" w:fill="FFFFFF"/>
        </w:rPr>
        <w:t>大额现金支出；</w:t>
      </w:r>
      <w:r>
        <w:rPr>
          <w:rFonts w:ascii="仿宋" w:eastAsia="仿宋" w:hAnsi="仿宋" w:cs="仿宋" w:hint="eastAsia"/>
          <w:color w:val="auto"/>
          <w:sz w:val="32"/>
          <w:szCs w:val="32"/>
        </w:rPr>
        <w:t>如1月2日3#支付人大误工补助7560元，直接现金支付未打卡。</w:t>
      </w:r>
    </w:p>
    <w:p w14:paraId="4F8E2143" w14:textId="77777777" w:rsidR="00BD21DE" w:rsidRDefault="00316C72">
      <w:pPr>
        <w:pStyle w:val="p0"/>
        <w:spacing w:before="0" w:beforeAutospacing="0" w:after="0" w:afterAutospacing="0" w:line="578" w:lineRule="atLeast"/>
        <w:ind w:firstLineChars="200" w:firstLine="640"/>
        <w:rPr>
          <w:rFonts w:ascii="仿宋" w:eastAsia="仿宋" w:hAnsi="仿宋" w:cs="仿宋"/>
          <w:bCs/>
          <w:sz w:val="32"/>
          <w:szCs w:val="32"/>
        </w:rPr>
      </w:pPr>
      <w:r>
        <w:rPr>
          <w:rFonts w:ascii="仿宋" w:eastAsia="仿宋" w:hAnsi="仿宋" w:cs="仿宋" w:hint="eastAsia"/>
          <w:bCs/>
          <w:sz w:val="32"/>
          <w:szCs w:val="32"/>
        </w:rPr>
        <w:t>3、专项资金超额支出，如：文化活动经费29900元，支出51020元，超支21120元。</w:t>
      </w:r>
    </w:p>
    <w:p w14:paraId="1A9EEF0B" w14:textId="77777777" w:rsidR="00BD21DE" w:rsidRDefault="00316C72">
      <w:pPr>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4、工程预付款金额过大，未及时冲账。如：特色小镇建设项目中，预付中</w:t>
      </w:r>
      <w:proofErr w:type="gramStart"/>
      <w:r>
        <w:rPr>
          <w:rFonts w:ascii="仿宋" w:eastAsia="仿宋" w:hAnsi="仿宋" w:cs="仿宋" w:hint="eastAsia"/>
          <w:kern w:val="0"/>
          <w:sz w:val="32"/>
          <w:szCs w:val="32"/>
          <w:lang w:bidi="ar"/>
        </w:rPr>
        <w:t>鑫</w:t>
      </w:r>
      <w:proofErr w:type="gramEnd"/>
      <w:r>
        <w:rPr>
          <w:rFonts w:ascii="仿宋" w:eastAsia="仿宋" w:hAnsi="仿宋" w:cs="仿宋" w:hint="eastAsia"/>
          <w:kern w:val="0"/>
          <w:sz w:val="32"/>
          <w:szCs w:val="32"/>
          <w:lang w:bidi="ar"/>
        </w:rPr>
        <w:t>174.9万元、预付正大102.836万元等。</w:t>
      </w:r>
    </w:p>
    <w:p w14:paraId="5E453B75" w14:textId="77777777" w:rsidR="00BD21DE" w:rsidRDefault="00316C72">
      <w:pPr>
        <w:pStyle w:val="p0"/>
        <w:spacing w:before="0" w:beforeAutospacing="0" w:after="0" w:afterAutospacing="0" w:line="578" w:lineRule="atLeast"/>
        <w:ind w:firstLineChars="200" w:firstLine="643"/>
        <w:rPr>
          <w:rFonts w:ascii="仿宋" w:eastAsia="仿宋" w:hAnsi="仿宋" w:cs="仿宋"/>
          <w:b/>
          <w:sz w:val="32"/>
          <w:szCs w:val="32"/>
          <w:shd w:val="clear" w:color="auto" w:fill="FFFFFF"/>
        </w:rPr>
      </w:pPr>
      <w:r>
        <w:rPr>
          <w:rFonts w:ascii="仿宋" w:eastAsia="仿宋" w:hAnsi="仿宋" w:cs="仿宋" w:hint="eastAsia"/>
          <w:b/>
          <w:sz w:val="32"/>
          <w:szCs w:val="32"/>
          <w:shd w:val="clear" w:color="auto" w:fill="FFFFFF"/>
        </w:rPr>
        <w:t>六、整改措施及建议</w:t>
      </w:r>
    </w:p>
    <w:p w14:paraId="2106D5C4" w14:textId="77777777" w:rsidR="00BD21DE" w:rsidRDefault="00316C72">
      <w:pPr>
        <w:pStyle w:val="p0"/>
        <w:spacing w:before="0" w:beforeAutospacing="0" w:after="0" w:afterAutospacing="0" w:line="578" w:lineRule="atLeast"/>
        <w:ind w:firstLineChars="200" w:firstLine="640"/>
        <w:rPr>
          <w:rFonts w:ascii="仿宋" w:eastAsia="仿宋" w:hAnsi="仿宋" w:cs="仿宋"/>
          <w:bCs/>
          <w:sz w:val="32"/>
          <w:szCs w:val="32"/>
        </w:rPr>
      </w:pPr>
      <w:r>
        <w:rPr>
          <w:rFonts w:ascii="仿宋" w:eastAsia="仿宋" w:hAnsi="仿宋" w:cs="仿宋" w:hint="eastAsia"/>
          <w:bCs/>
          <w:sz w:val="32"/>
          <w:szCs w:val="32"/>
        </w:rPr>
        <w:t>1、加强原始单据审核，规范发票使用，尽量减少白条报账；</w:t>
      </w:r>
    </w:p>
    <w:p w14:paraId="1E438703" w14:textId="77777777" w:rsidR="00BD21DE" w:rsidRDefault="00316C72">
      <w:pPr>
        <w:pStyle w:val="1"/>
        <w:spacing w:before="0" w:after="0" w:line="360" w:lineRule="auto"/>
        <w:ind w:firstLineChars="200" w:firstLine="640"/>
        <w:rPr>
          <w:rFonts w:ascii="仿宋" w:eastAsia="仿宋" w:hAnsi="仿宋" w:cs="仿宋"/>
          <w:b w:val="0"/>
          <w:szCs w:val="32"/>
        </w:rPr>
      </w:pPr>
      <w:r>
        <w:rPr>
          <w:rFonts w:ascii="仿宋" w:eastAsia="仿宋" w:hAnsi="仿宋" w:cs="仿宋" w:hint="eastAsia"/>
          <w:b w:val="0"/>
          <w:kern w:val="2"/>
          <w:szCs w:val="32"/>
        </w:rPr>
        <w:lastRenderedPageBreak/>
        <w:t>2、</w:t>
      </w:r>
      <w:r>
        <w:rPr>
          <w:rFonts w:ascii="仿宋" w:eastAsia="仿宋" w:hAnsi="仿宋" w:cs="仿宋" w:hint="eastAsia"/>
          <w:b w:val="0"/>
          <w:szCs w:val="32"/>
        </w:rPr>
        <w:t>个人工资要打卡发放，不能支现；大额开支要直接转账给提供货物或劳务的供货商，不能支现；</w:t>
      </w:r>
    </w:p>
    <w:p w14:paraId="1F9F4A85" w14:textId="77777777" w:rsidR="00BD21DE" w:rsidRDefault="00316C72">
      <w:pPr>
        <w:pStyle w:val="p0"/>
        <w:spacing w:before="0" w:beforeAutospacing="0" w:after="0" w:afterAutospacing="0" w:line="578" w:lineRule="atLeast"/>
        <w:ind w:firstLineChars="200" w:firstLine="640"/>
        <w:rPr>
          <w:rFonts w:ascii="仿宋" w:eastAsia="仿宋" w:hAnsi="仿宋" w:cs="仿宋"/>
          <w:sz w:val="32"/>
          <w:szCs w:val="32"/>
        </w:rPr>
      </w:pPr>
      <w:r>
        <w:rPr>
          <w:rFonts w:ascii="仿宋" w:eastAsia="仿宋" w:hAnsi="仿宋" w:cs="仿宋" w:hint="eastAsia"/>
          <w:sz w:val="32"/>
          <w:szCs w:val="32"/>
        </w:rPr>
        <w:t>3、严格把控专项资金支出，不得超支；</w:t>
      </w:r>
    </w:p>
    <w:p w14:paraId="3CFA8E48" w14:textId="77777777" w:rsidR="00BD21DE" w:rsidRDefault="00316C72">
      <w:pPr>
        <w:pStyle w:val="p0"/>
        <w:spacing w:before="0" w:beforeAutospacing="0" w:after="0" w:afterAutospacing="0" w:line="578" w:lineRule="atLeast"/>
        <w:ind w:firstLineChars="200" w:firstLine="640"/>
        <w:rPr>
          <w:rFonts w:ascii="仿宋" w:eastAsia="仿宋" w:hAnsi="仿宋" w:cs="仿宋"/>
          <w:sz w:val="32"/>
          <w:szCs w:val="32"/>
        </w:rPr>
      </w:pPr>
      <w:r>
        <w:rPr>
          <w:rFonts w:ascii="仿宋" w:eastAsia="仿宋" w:hAnsi="仿宋" w:cs="仿宋" w:hint="eastAsia"/>
          <w:sz w:val="32"/>
          <w:szCs w:val="32"/>
        </w:rPr>
        <w:t>4、严格按照工程进度支出，及时让施工单位开具发票。</w:t>
      </w:r>
    </w:p>
    <w:p w14:paraId="7331424F" w14:textId="77777777" w:rsidR="00BD21DE" w:rsidRDefault="00BD21DE">
      <w:pPr>
        <w:ind w:firstLine="630"/>
        <w:jc w:val="left"/>
        <w:rPr>
          <w:rFonts w:ascii="仿宋" w:eastAsia="仿宋" w:hAnsi="仿宋" w:cs="仿宋"/>
          <w:sz w:val="32"/>
          <w:szCs w:val="32"/>
        </w:rPr>
      </w:pPr>
    </w:p>
    <w:p w14:paraId="43C9CEF4" w14:textId="77777777" w:rsidR="00BD21DE" w:rsidRDefault="00316C72">
      <w:pPr>
        <w:ind w:firstLine="630"/>
        <w:jc w:val="left"/>
        <w:rPr>
          <w:rFonts w:ascii="仿宋" w:eastAsia="仿宋" w:hAnsi="仿宋" w:cs="仿宋"/>
          <w:sz w:val="32"/>
          <w:szCs w:val="32"/>
        </w:rPr>
      </w:pPr>
      <w:r>
        <w:rPr>
          <w:rFonts w:ascii="仿宋" w:eastAsia="仿宋" w:hAnsi="仿宋" w:cs="仿宋" w:hint="eastAsia"/>
          <w:sz w:val="32"/>
          <w:szCs w:val="32"/>
        </w:rPr>
        <w:t>附件：1、万荣县级部门整体支出绩效自评评分表</w:t>
      </w:r>
    </w:p>
    <w:p w14:paraId="30154307" w14:textId="77777777" w:rsidR="00BD21DE" w:rsidRDefault="00316C72">
      <w:pPr>
        <w:ind w:firstLine="630"/>
        <w:jc w:val="left"/>
        <w:rPr>
          <w:rFonts w:ascii="仿宋" w:eastAsia="仿宋" w:hAnsi="仿宋" w:cs="仿宋"/>
          <w:sz w:val="32"/>
          <w:szCs w:val="32"/>
        </w:rPr>
      </w:pPr>
      <w:r>
        <w:rPr>
          <w:rFonts w:ascii="仿宋" w:eastAsia="仿宋" w:hAnsi="仿宋" w:cs="仿宋" w:hint="eastAsia"/>
          <w:sz w:val="32"/>
          <w:szCs w:val="32"/>
        </w:rPr>
        <w:t xml:space="preserve">      2、2019年收支明细表(见Excel表)</w:t>
      </w:r>
    </w:p>
    <w:p w14:paraId="3AB93BF6" w14:textId="77777777" w:rsidR="00BD21DE" w:rsidRDefault="00316C72">
      <w:pPr>
        <w:ind w:firstLine="630"/>
        <w:jc w:val="left"/>
        <w:rPr>
          <w:rFonts w:ascii="仿宋" w:eastAsia="仿宋" w:hAnsi="仿宋" w:cs="仿宋"/>
        </w:rPr>
      </w:pPr>
      <w:r>
        <w:rPr>
          <w:rFonts w:ascii="仿宋" w:eastAsia="仿宋" w:hAnsi="仿宋" w:cs="仿宋" w:hint="eastAsia"/>
          <w:sz w:val="32"/>
          <w:szCs w:val="32"/>
        </w:rPr>
        <w:t xml:space="preserve">      3、调查问卷</w:t>
      </w:r>
    </w:p>
    <w:sectPr w:rsidR="00BD21DE">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EC2BE" w14:textId="77777777" w:rsidR="009A0F3F" w:rsidRDefault="009A0F3F">
      <w:r>
        <w:separator/>
      </w:r>
    </w:p>
  </w:endnote>
  <w:endnote w:type="continuationSeparator" w:id="0">
    <w:p w14:paraId="72D61324" w14:textId="77777777" w:rsidR="009A0F3F" w:rsidRDefault="009A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CED66" w14:textId="77777777" w:rsidR="009A0F3F" w:rsidRDefault="009A0F3F">
      <w:r>
        <w:separator/>
      </w:r>
    </w:p>
  </w:footnote>
  <w:footnote w:type="continuationSeparator" w:id="0">
    <w:p w14:paraId="0F3A5594" w14:textId="77777777" w:rsidR="009A0F3F" w:rsidRDefault="009A0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D0CE" w14:textId="77777777" w:rsidR="00BD21DE" w:rsidRDefault="00BD21DE">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725"/>
    <w:multiLevelType w:val="multilevel"/>
    <w:tmpl w:val="00FE4725"/>
    <w:lvl w:ilvl="0">
      <w:start w:val="1"/>
      <w:numFmt w:val="japaneseCounting"/>
      <w:lvlText w:val="（%1）"/>
      <w:lvlJc w:val="left"/>
      <w:pPr>
        <w:ind w:left="1720" w:hanging="108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 w15:restartNumberingAfterBreak="0">
    <w:nsid w:val="49411A48"/>
    <w:multiLevelType w:val="singleLevel"/>
    <w:tmpl w:val="49411A48"/>
    <w:lvl w:ilvl="0">
      <w:start w:val="4"/>
      <w:numFmt w:val="chineseCounting"/>
      <w:suff w:val="nothing"/>
      <w:lvlText w:val="（%1）"/>
      <w:lvlJc w:val="left"/>
      <w:rPr>
        <w:rFonts w:hint="eastAsia"/>
      </w:rPr>
    </w:lvl>
  </w:abstractNum>
  <w:abstractNum w:abstractNumId="2" w15:restartNumberingAfterBreak="0">
    <w:nsid w:val="5947CF69"/>
    <w:multiLevelType w:val="singleLevel"/>
    <w:tmpl w:val="5947CF69"/>
    <w:lvl w:ilvl="0">
      <w:start w:val="2"/>
      <w:numFmt w:val="decimal"/>
      <w:suff w:val="nothing"/>
      <w:lvlText w:val="（%1）"/>
      <w:lvlJc w:val="left"/>
    </w:lvl>
  </w:abstractNum>
  <w:abstractNum w:abstractNumId="3" w15:restartNumberingAfterBreak="0">
    <w:nsid w:val="5D3FB4D0"/>
    <w:multiLevelType w:val="singleLevel"/>
    <w:tmpl w:val="5D3FB4D0"/>
    <w:lvl w:ilvl="0">
      <w:start w:val="2"/>
      <w:numFmt w:val="chineseCounting"/>
      <w:suff w:val="nothing"/>
      <w:lvlText w:val="（%1）"/>
      <w:lvlJc w:val="left"/>
    </w:lvl>
  </w:abstractNum>
  <w:abstractNum w:abstractNumId="4" w15:restartNumberingAfterBreak="0">
    <w:nsid w:val="5D400DE4"/>
    <w:multiLevelType w:val="singleLevel"/>
    <w:tmpl w:val="5D400DE4"/>
    <w:lvl w:ilvl="0">
      <w:start w:val="1"/>
      <w:numFmt w:val="decimal"/>
      <w:suff w:val="nothing"/>
      <w:lvlText w:val="%1、"/>
      <w:lvlJc w:val="left"/>
    </w:lvl>
  </w:abstractNum>
  <w:abstractNum w:abstractNumId="5" w15:restartNumberingAfterBreak="0">
    <w:nsid w:val="5D42837C"/>
    <w:multiLevelType w:val="singleLevel"/>
    <w:tmpl w:val="5D42837C"/>
    <w:lvl w:ilvl="0">
      <w:start w:val="1"/>
      <w:numFmt w:val="decimal"/>
      <w:suff w:val="nothing"/>
      <w:lvlText w:val="%1、"/>
      <w:lvlJc w:val="left"/>
    </w:lvl>
  </w:abstractNum>
  <w:abstractNum w:abstractNumId="6" w15:restartNumberingAfterBreak="0">
    <w:nsid w:val="5D4A384C"/>
    <w:multiLevelType w:val="singleLevel"/>
    <w:tmpl w:val="5D4A384C"/>
    <w:lvl w:ilvl="0">
      <w:start w:val="2"/>
      <w:numFmt w:val="chineseCounting"/>
      <w:suff w:val="nothing"/>
      <w:lvlText w:val="（%1）"/>
      <w:lvlJc w:val="left"/>
    </w:lvl>
  </w:abstractNum>
  <w:abstractNum w:abstractNumId="7" w15:restartNumberingAfterBreak="0">
    <w:nsid w:val="5EDF3C78"/>
    <w:multiLevelType w:val="singleLevel"/>
    <w:tmpl w:val="5EDF3C78"/>
    <w:lvl w:ilvl="0">
      <w:start w:val="9"/>
      <w:numFmt w:val="decimal"/>
      <w:suff w:val="nothing"/>
      <w:lvlText w:val="（%1）"/>
      <w:lvlJc w:val="left"/>
    </w:lvl>
  </w:abstractNum>
  <w:abstractNum w:abstractNumId="8" w15:restartNumberingAfterBreak="0">
    <w:nsid w:val="6E360C3B"/>
    <w:multiLevelType w:val="singleLevel"/>
    <w:tmpl w:val="6E360C3B"/>
    <w:lvl w:ilvl="0">
      <w:start w:val="4"/>
      <w:numFmt w:val="chineseCounting"/>
      <w:suff w:val="nothing"/>
      <w:lvlText w:val="%1、"/>
      <w:lvlJc w:val="left"/>
      <w:rPr>
        <w:rFonts w:hint="eastAsia"/>
      </w:rPr>
    </w:lvl>
  </w:abstractNum>
  <w:num w:numId="1">
    <w:abstractNumId w:val="1"/>
  </w:num>
  <w:num w:numId="2">
    <w:abstractNumId w:val="4"/>
  </w:num>
  <w:num w:numId="3">
    <w:abstractNumId w:val="7"/>
  </w:num>
  <w:num w:numId="4">
    <w:abstractNumId w:val="3"/>
  </w:num>
  <w:num w:numId="5">
    <w:abstractNumId w:val="0"/>
  </w:num>
  <w:num w:numId="6">
    <w:abstractNumId w:val="5"/>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74E9"/>
    <w:rsid w:val="000001BB"/>
    <w:rsid w:val="00003A5F"/>
    <w:rsid w:val="0000431C"/>
    <w:rsid w:val="00013383"/>
    <w:rsid w:val="0001467D"/>
    <w:rsid w:val="00015F07"/>
    <w:rsid w:val="00017144"/>
    <w:rsid w:val="00020982"/>
    <w:rsid w:val="0002294C"/>
    <w:rsid w:val="00024CF0"/>
    <w:rsid w:val="0002602B"/>
    <w:rsid w:val="00026829"/>
    <w:rsid w:val="000327BC"/>
    <w:rsid w:val="0003287A"/>
    <w:rsid w:val="00033F06"/>
    <w:rsid w:val="00035636"/>
    <w:rsid w:val="000364F1"/>
    <w:rsid w:val="0003691D"/>
    <w:rsid w:val="00041653"/>
    <w:rsid w:val="000421B7"/>
    <w:rsid w:val="00043710"/>
    <w:rsid w:val="00043B83"/>
    <w:rsid w:val="0004544A"/>
    <w:rsid w:val="000460CA"/>
    <w:rsid w:val="000460E3"/>
    <w:rsid w:val="00046FC8"/>
    <w:rsid w:val="00051CC4"/>
    <w:rsid w:val="00051CF4"/>
    <w:rsid w:val="00053552"/>
    <w:rsid w:val="00054E20"/>
    <w:rsid w:val="00054FD1"/>
    <w:rsid w:val="0005502B"/>
    <w:rsid w:val="000577C5"/>
    <w:rsid w:val="00066499"/>
    <w:rsid w:val="00072B2D"/>
    <w:rsid w:val="000738F0"/>
    <w:rsid w:val="0007613B"/>
    <w:rsid w:val="0008409C"/>
    <w:rsid w:val="00086221"/>
    <w:rsid w:val="000875FB"/>
    <w:rsid w:val="00091E76"/>
    <w:rsid w:val="00092944"/>
    <w:rsid w:val="000962CD"/>
    <w:rsid w:val="00097D50"/>
    <w:rsid w:val="000A0CC5"/>
    <w:rsid w:val="000A155A"/>
    <w:rsid w:val="000A2C4A"/>
    <w:rsid w:val="000A3F26"/>
    <w:rsid w:val="000A45ED"/>
    <w:rsid w:val="000B1D50"/>
    <w:rsid w:val="000B2862"/>
    <w:rsid w:val="000B292C"/>
    <w:rsid w:val="000B4189"/>
    <w:rsid w:val="000B44CA"/>
    <w:rsid w:val="000B46AC"/>
    <w:rsid w:val="000B5E32"/>
    <w:rsid w:val="000C088D"/>
    <w:rsid w:val="000C2A44"/>
    <w:rsid w:val="000C3785"/>
    <w:rsid w:val="000D0423"/>
    <w:rsid w:val="000D07E3"/>
    <w:rsid w:val="000D0935"/>
    <w:rsid w:val="000D1C6B"/>
    <w:rsid w:val="000D28A2"/>
    <w:rsid w:val="000D3A2F"/>
    <w:rsid w:val="000D6DD7"/>
    <w:rsid w:val="000E0078"/>
    <w:rsid w:val="000E0549"/>
    <w:rsid w:val="000E11CC"/>
    <w:rsid w:val="000E1F13"/>
    <w:rsid w:val="000E6681"/>
    <w:rsid w:val="000F107D"/>
    <w:rsid w:val="000F1A70"/>
    <w:rsid w:val="000F5F88"/>
    <w:rsid w:val="0010637A"/>
    <w:rsid w:val="00110D5F"/>
    <w:rsid w:val="0011341F"/>
    <w:rsid w:val="00113861"/>
    <w:rsid w:val="00114040"/>
    <w:rsid w:val="00114608"/>
    <w:rsid w:val="00114EF9"/>
    <w:rsid w:val="00117953"/>
    <w:rsid w:val="00122260"/>
    <w:rsid w:val="001270F5"/>
    <w:rsid w:val="00131AF8"/>
    <w:rsid w:val="00131C87"/>
    <w:rsid w:val="001320A8"/>
    <w:rsid w:val="00132DAD"/>
    <w:rsid w:val="001332ED"/>
    <w:rsid w:val="0014049E"/>
    <w:rsid w:val="00140AFA"/>
    <w:rsid w:val="001435C4"/>
    <w:rsid w:val="00146E98"/>
    <w:rsid w:val="001512AA"/>
    <w:rsid w:val="001513B8"/>
    <w:rsid w:val="001527EC"/>
    <w:rsid w:val="00157778"/>
    <w:rsid w:val="001601C8"/>
    <w:rsid w:val="001634EF"/>
    <w:rsid w:val="001641B2"/>
    <w:rsid w:val="001664B7"/>
    <w:rsid w:val="00171026"/>
    <w:rsid w:val="00172192"/>
    <w:rsid w:val="001733A6"/>
    <w:rsid w:val="00176BE9"/>
    <w:rsid w:val="001775E1"/>
    <w:rsid w:val="00177E27"/>
    <w:rsid w:val="00177F7C"/>
    <w:rsid w:val="00181912"/>
    <w:rsid w:val="0018765D"/>
    <w:rsid w:val="00187A2C"/>
    <w:rsid w:val="00187F84"/>
    <w:rsid w:val="0019472E"/>
    <w:rsid w:val="00196E14"/>
    <w:rsid w:val="001A1DC2"/>
    <w:rsid w:val="001A3301"/>
    <w:rsid w:val="001A4C8E"/>
    <w:rsid w:val="001A6324"/>
    <w:rsid w:val="001A6CB5"/>
    <w:rsid w:val="001B00F8"/>
    <w:rsid w:val="001B1023"/>
    <w:rsid w:val="001B116B"/>
    <w:rsid w:val="001B34C8"/>
    <w:rsid w:val="001B41B8"/>
    <w:rsid w:val="001B5F12"/>
    <w:rsid w:val="001B6B28"/>
    <w:rsid w:val="001C11BD"/>
    <w:rsid w:val="001C1E68"/>
    <w:rsid w:val="001C3BB1"/>
    <w:rsid w:val="001C565D"/>
    <w:rsid w:val="001C6A1A"/>
    <w:rsid w:val="001D00E9"/>
    <w:rsid w:val="001D029E"/>
    <w:rsid w:val="001D2EE8"/>
    <w:rsid w:val="001D48FA"/>
    <w:rsid w:val="001D5B27"/>
    <w:rsid w:val="001D6EAC"/>
    <w:rsid w:val="001E0037"/>
    <w:rsid w:val="001E2B3F"/>
    <w:rsid w:val="001E3280"/>
    <w:rsid w:val="001E3793"/>
    <w:rsid w:val="001E43C2"/>
    <w:rsid w:val="001F14F9"/>
    <w:rsid w:val="001F4685"/>
    <w:rsid w:val="001F4A6D"/>
    <w:rsid w:val="001F526A"/>
    <w:rsid w:val="001F6CF0"/>
    <w:rsid w:val="00200C0F"/>
    <w:rsid w:val="00201727"/>
    <w:rsid w:val="00202BF2"/>
    <w:rsid w:val="00204AD4"/>
    <w:rsid w:val="00205794"/>
    <w:rsid w:val="00206D5B"/>
    <w:rsid w:val="00206F18"/>
    <w:rsid w:val="002074CD"/>
    <w:rsid w:val="0021182F"/>
    <w:rsid w:val="00211A2D"/>
    <w:rsid w:val="002139AA"/>
    <w:rsid w:val="00214651"/>
    <w:rsid w:val="0021523B"/>
    <w:rsid w:val="002154FC"/>
    <w:rsid w:val="00215DF9"/>
    <w:rsid w:val="00222327"/>
    <w:rsid w:val="00223527"/>
    <w:rsid w:val="002236D6"/>
    <w:rsid w:val="00223BBF"/>
    <w:rsid w:val="00224464"/>
    <w:rsid w:val="00225093"/>
    <w:rsid w:val="0022516F"/>
    <w:rsid w:val="00226D81"/>
    <w:rsid w:val="00230221"/>
    <w:rsid w:val="00235041"/>
    <w:rsid w:val="0023543C"/>
    <w:rsid w:val="002372C6"/>
    <w:rsid w:val="00241010"/>
    <w:rsid w:val="0024784E"/>
    <w:rsid w:val="00251037"/>
    <w:rsid w:val="002514C0"/>
    <w:rsid w:val="002516DD"/>
    <w:rsid w:val="00252997"/>
    <w:rsid w:val="00253092"/>
    <w:rsid w:val="002534C2"/>
    <w:rsid w:val="002545DD"/>
    <w:rsid w:val="00255FB3"/>
    <w:rsid w:val="002564BD"/>
    <w:rsid w:val="00257395"/>
    <w:rsid w:val="002611F9"/>
    <w:rsid w:val="00261DC8"/>
    <w:rsid w:val="00262988"/>
    <w:rsid w:val="00262CA8"/>
    <w:rsid w:val="002635C1"/>
    <w:rsid w:val="00264A69"/>
    <w:rsid w:val="00270F4B"/>
    <w:rsid w:val="00273C26"/>
    <w:rsid w:val="00274D9E"/>
    <w:rsid w:val="00276A00"/>
    <w:rsid w:val="00277545"/>
    <w:rsid w:val="00277E36"/>
    <w:rsid w:val="0028040E"/>
    <w:rsid w:val="002827D9"/>
    <w:rsid w:val="002829FA"/>
    <w:rsid w:val="00283AE5"/>
    <w:rsid w:val="002842FA"/>
    <w:rsid w:val="002846C6"/>
    <w:rsid w:val="00284CB0"/>
    <w:rsid w:val="002872D5"/>
    <w:rsid w:val="00290657"/>
    <w:rsid w:val="00291632"/>
    <w:rsid w:val="00291F85"/>
    <w:rsid w:val="00293F4D"/>
    <w:rsid w:val="00295928"/>
    <w:rsid w:val="002A034A"/>
    <w:rsid w:val="002A2427"/>
    <w:rsid w:val="002A2B3C"/>
    <w:rsid w:val="002A2F86"/>
    <w:rsid w:val="002A4FCB"/>
    <w:rsid w:val="002B0849"/>
    <w:rsid w:val="002B1359"/>
    <w:rsid w:val="002B1AD4"/>
    <w:rsid w:val="002B259E"/>
    <w:rsid w:val="002B45D6"/>
    <w:rsid w:val="002B57E6"/>
    <w:rsid w:val="002C054B"/>
    <w:rsid w:val="002C0B02"/>
    <w:rsid w:val="002C11BE"/>
    <w:rsid w:val="002C2F00"/>
    <w:rsid w:val="002C4396"/>
    <w:rsid w:val="002C622D"/>
    <w:rsid w:val="002C7C56"/>
    <w:rsid w:val="002D16C6"/>
    <w:rsid w:val="002D2EBB"/>
    <w:rsid w:val="002D352E"/>
    <w:rsid w:val="002D4655"/>
    <w:rsid w:val="002D563E"/>
    <w:rsid w:val="002E2A6F"/>
    <w:rsid w:val="002E3585"/>
    <w:rsid w:val="002E699D"/>
    <w:rsid w:val="002F2175"/>
    <w:rsid w:val="003014D4"/>
    <w:rsid w:val="003048AC"/>
    <w:rsid w:val="00307337"/>
    <w:rsid w:val="00310063"/>
    <w:rsid w:val="00311797"/>
    <w:rsid w:val="0031481F"/>
    <w:rsid w:val="0031517F"/>
    <w:rsid w:val="00316C72"/>
    <w:rsid w:val="00320B04"/>
    <w:rsid w:val="00321596"/>
    <w:rsid w:val="0032289B"/>
    <w:rsid w:val="003237F8"/>
    <w:rsid w:val="00324B16"/>
    <w:rsid w:val="0032516C"/>
    <w:rsid w:val="0033002D"/>
    <w:rsid w:val="00330076"/>
    <w:rsid w:val="0033059A"/>
    <w:rsid w:val="00331710"/>
    <w:rsid w:val="003325D3"/>
    <w:rsid w:val="00334EF4"/>
    <w:rsid w:val="00340135"/>
    <w:rsid w:val="003433D8"/>
    <w:rsid w:val="00343DC3"/>
    <w:rsid w:val="00343E23"/>
    <w:rsid w:val="00344942"/>
    <w:rsid w:val="00345EB9"/>
    <w:rsid w:val="00347C70"/>
    <w:rsid w:val="003532E9"/>
    <w:rsid w:val="00357F17"/>
    <w:rsid w:val="00360938"/>
    <w:rsid w:val="003632CA"/>
    <w:rsid w:val="0036419E"/>
    <w:rsid w:val="00366E23"/>
    <w:rsid w:val="00371220"/>
    <w:rsid w:val="0037591D"/>
    <w:rsid w:val="00375EF2"/>
    <w:rsid w:val="00381935"/>
    <w:rsid w:val="00382127"/>
    <w:rsid w:val="0038506D"/>
    <w:rsid w:val="0039005C"/>
    <w:rsid w:val="00391EB8"/>
    <w:rsid w:val="00392D9A"/>
    <w:rsid w:val="00392E04"/>
    <w:rsid w:val="003953B3"/>
    <w:rsid w:val="00395EBD"/>
    <w:rsid w:val="00396B16"/>
    <w:rsid w:val="003A2406"/>
    <w:rsid w:val="003A2AA8"/>
    <w:rsid w:val="003A2DD5"/>
    <w:rsid w:val="003A570A"/>
    <w:rsid w:val="003A5968"/>
    <w:rsid w:val="003A6D98"/>
    <w:rsid w:val="003B0130"/>
    <w:rsid w:val="003B1441"/>
    <w:rsid w:val="003B4D80"/>
    <w:rsid w:val="003B6AFB"/>
    <w:rsid w:val="003B6CBC"/>
    <w:rsid w:val="003B7563"/>
    <w:rsid w:val="003C2795"/>
    <w:rsid w:val="003C2DDF"/>
    <w:rsid w:val="003C7FD7"/>
    <w:rsid w:val="003D4DCB"/>
    <w:rsid w:val="003E098E"/>
    <w:rsid w:val="003E33F2"/>
    <w:rsid w:val="003E38EF"/>
    <w:rsid w:val="003E4173"/>
    <w:rsid w:val="003E59A0"/>
    <w:rsid w:val="003E7B46"/>
    <w:rsid w:val="003F3BA8"/>
    <w:rsid w:val="003F46DC"/>
    <w:rsid w:val="003F5C09"/>
    <w:rsid w:val="003F5D1E"/>
    <w:rsid w:val="003F5F10"/>
    <w:rsid w:val="003F629C"/>
    <w:rsid w:val="003F6852"/>
    <w:rsid w:val="0040501A"/>
    <w:rsid w:val="004050F6"/>
    <w:rsid w:val="0040575C"/>
    <w:rsid w:val="0040616E"/>
    <w:rsid w:val="004100F2"/>
    <w:rsid w:val="00410B73"/>
    <w:rsid w:val="004123D5"/>
    <w:rsid w:val="00413737"/>
    <w:rsid w:val="00413B68"/>
    <w:rsid w:val="00415C4E"/>
    <w:rsid w:val="00416057"/>
    <w:rsid w:val="00416BBA"/>
    <w:rsid w:val="00420B84"/>
    <w:rsid w:val="00421585"/>
    <w:rsid w:val="00422AE4"/>
    <w:rsid w:val="00422BA3"/>
    <w:rsid w:val="004241FE"/>
    <w:rsid w:val="004264F0"/>
    <w:rsid w:val="00432737"/>
    <w:rsid w:val="00434142"/>
    <w:rsid w:val="004370CB"/>
    <w:rsid w:val="00440063"/>
    <w:rsid w:val="00440476"/>
    <w:rsid w:val="00446D1E"/>
    <w:rsid w:val="00446E71"/>
    <w:rsid w:val="00450535"/>
    <w:rsid w:val="004516F1"/>
    <w:rsid w:val="00456FA6"/>
    <w:rsid w:val="00462FF6"/>
    <w:rsid w:val="00463771"/>
    <w:rsid w:val="004642B9"/>
    <w:rsid w:val="00472504"/>
    <w:rsid w:val="00472AC7"/>
    <w:rsid w:val="004732D7"/>
    <w:rsid w:val="00473A70"/>
    <w:rsid w:val="004746D4"/>
    <w:rsid w:val="004754C8"/>
    <w:rsid w:val="00475593"/>
    <w:rsid w:val="00477031"/>
    <w:rsid w:val="00482B74"/>
    <w:rsid w:val="00483505"/>
    <w:rsid w:val="00487869"/>
    <w:rsid w:val="00487EAC"/>
    <w:rsid w:val="00492164"/>
    <w:rsid w:val="00493D72"/>
    <w:rsid w:val="00494554"/>
    <w:rsid w:val="004949C6"/>
    <w:rsid w:val="004A047F"/>
    <w:rsid w:val="004A1B46"/>
    <w:rsid w:val="004A3B06"/>
    <w:rsid w:val="004A4627"/>
    <w:rsid w:val="004A78A7"/>
    <w:rsid w:val="004A7F32"/>
    <w:rsid w:val="004B096E"/>
    <w:rsid w:val="004B1DD5"/>
    <w:rsid w:val="004B3322"/>
    <w:rsid w:val="004B3E09"/>
    <w:rsid w:val="004C0B2B"/>
    <w:rsid w:val="004C1C77"/>
    <w:rsid w:val="004C2C69"/>
    <w:rsid w:val="004D06EF"/>
    <w:rsid w:val="004D16D8"/>
    <w:rsid w:val="004D3C69"/>
    <w:rsid w:val="004D3EB2"/>
    <w:rsid w:val="004D6355"/>
    <w:rsid w:val="004E0397"/>
    <w:rsid w:val="004E1524"/>
    <w:rsid w:val="004E30BF"/>
    <w:rsid w:val="004E4791"/>
    <w:rsid w:val="004E56DC"/>
    <w:rsid w:val="004E6D51"/>
    <w:rsid w:val="004E70B8"/>
    <w:rsid w:val="004E73DE"/>
    <w:rsid w:val="004F07A2"/>
    <w:rsid w:val="004F21B0"/>
    <w:rsid w:val="004F427C"/>
    <w:rsid w:val="004F455D"/>
    <w:rsid w:val="004F5E2A"/>
    <w:rsid w:val="004F7B9E"/>
    <w:rsid w:val="005022A4"/>
    <w:rsid w:val="005030FD"/>
    <w:rsid w:val="00503737"/>
    <w:rsid w:val="00505E22"/>
    <w:rsid w:val="005077DC"/>
    <w:rsid w:val="005079D2"/>
    <w:rsid w:val="00513FBD"/>
    <w:rsid w:val="0051504A"/>
    <w:rsid w:val="005225C3"/>
    <w:rsid w:val="00522706"/>
    <w:rsid w:val="005230E0"/>
    <w:rsid w:val="00525528"/>
    <w:rsid w:val="00526997"/>
    <w:rsid w:val="00530F91"/>
    <w:rsid w:val="00531CB3"/>
    <w:rsid w:val="0053606E"/>
    <w:rsid w:val="005367D3"/>
    <w:rsid w:val="00537825"/>
    <w:rsid w:val="0054098D"/>
    <w:rsid w:val="00540AF9"/>
    <w:rsid w:val="0054689D"/>
    <w:rsid w:val="00550465"/>
    <w:rsid w:val="00551F2C"/>
    <w:rsid w:val="00555689"/>
    <w:rsid w:val="00557D74"/>
    <w:rsid w:val="005639BC"/>
    <w:rsid w:val="00571D4C"/>
    <w:rsid w:val="00571F05"/>
    <w:rsid w:val="0057603A"/>
    <w:rsid w:val="00576C95"/>
    <w:rsid w:val="00576D13"/>
    <w:rsid w:val="00576DE9"/>
    <w:rsid w:val="00577FAE"/>
    <w:rsid w:val="00581D04"/>
    <w:rsid w:val="00584D4C"/>
    <w:rsid w:val="00591BBA"/>
    <w:rsid w:val="005925DB"/>
    <w:rsid w:val="00592CC1"/>
    <w:rsid w:val="005930F9"/>
    <w:rsid w:val="005949E3"/>
    <w:rsid w:val="00594A64"/>
    <w:rsid w:val="00596478"/>
    <w:rsid w:val="005972A0"/>
    <w:rsid w:val="005A4C91"/>
    <w:rsid w:val="005A5337"/>
    <w:rsid w:val="005A5838"/>
    <w:rsid w:val="005A5F00"/>
    <w:rsid w:val="005A797E"/>
    <w:rsid w:val="005B4DCD"/>
    <w:rsid w:val="005B5E6A"/>
    <w:rsid w:val="005C0189"/>
    <w:rsid w:val="005C3181"/>
    <w:rsid w:val="005C31E2"/>
    <w:rsid w:val="005C4767"/>
    <w:rsid w:val="005D1F24"/>
    <w:rsid w:val="005D3C07"/>
    <w:rsid w:val="005D5382"/>
    <w:rsid w:val="005D6A54"/>
    <w:rsid w:val="005E080E"/>
    <w:rsid w:val="005E14D5"/>
    <w:rsid w:val="005E367C"/>
    <w:rsid w:val="005E3E00"/>
    <w:rsid w:val="005E4DA1"/>
    <w:rsid w:val="005F2933"/>
    <w:rsid w:val="005F43E7"/>
    <w:rsid w:val="005F4439"/>
    <w:rsid w:val="005F4D62"/>
    <w:rsid w:val="005F6A56"/>
    <w:rsid w:val="00601A45"/>
    <w:rsid w:val="00605043"/>
    <w:rsid w:val="0060655E"/>
    <w:rsid w:val="00614456"/>
    <w:rsid w:val="00621B3F"/>
    <w:rsid w:val="0062292D"/>
    <w:rsid w:val="006234CC"/>
    <w:rsid w:val="00624043"/>
    <w:rsid w:val="006279B2"/>
    <w:rsid w:val="00627D4E"/>
    <w:rsid w:val="00631044"/>
    <w:rsid w:val="00637B50"/>
    <w:rsid w:val="006435EB"/>
    <w:rsid w:val="006529E4"/>
    <w:rsid w:val="00652DEF"/>
    <w:rsid w:val="0065558E"/>
    <w:rsid w:val="00656566"/>
    <w:rsid w:val="00656569"/>
    <w:rsid w:val="006572EC"/>
    <w:rsid w:val="00657970"/>
    <w:rsid w:val="00660FDA"/>
    <w:rsid w:val="00661ADA"/>
    <w:rsid w:val="00661F3D"/>
    <w:rsid w:val="00662777"/>
    <w:rsid w:val="00663731"/>
    <w:rsid w:val="00664BAD"/>
    <w:rsid w:val="00665D46"/>
    <w:rsid w:val="006662A7"/>
    <w:rsid w:val="0066679F"/>
    <w:rsid w:val="00666EFC"/>
    <w:rsid w:val="00676613"/>
    <w:rsid w:val="0067698A"/>
    <w:rsid w:val="00677322"/>
    <w:rsid w:val="00680754"/>
    <w:rsid w:val="0068118A"/>
    <w:rsid w:val="00681209"/>
    <w:rsid w:val="00683CE7"/>
    <w:rsid w:val="00686087"/>
    <w:rsid w:val="00686488"/>
    <w:rsid w:val="00690917"/>
    <w:rsid w:val="00690AE1"/>
    <w:rsid w:val="00691786"/>
    <w:rsid w:val="00693BFC"/>
    <w:rsid w:val="00694DB1"/>
    <w:rsid w:val="006A0228"/>
    <w:rsid w:val="006A6385"/>
    <w:rsid w:val="006B342A"/>
    <w:rsid w:val="006B517F"/>
    <w:rsid w:val="006B66EC"/>
    <w:rsid w:val="006C159B"/>
    <w:rsid w:val="006C1E82"/>
    <w:rsid w:val="006C2309"/>
    <w:rsid w:val="006C7A19"/>
    <w:rsid w:val="006D11A6"/>
    <w:rsid w:val="006D3184"/>
    <w:rsid w:val="006D4F1C"/>
    <w:rsid w:val="006E142A"/>
    <w:rsid w:val="006E45FE"/>
    <w:rsid w:val="006F22B5"/>
    <w:rsid w:val="006F45F3"/>
    <w:rsid w:val="006F7442"/>
    <w:rsid w:val="00700663"/>
    <w:rsid w:val="007012AF"/>
    <w:rsid w:val="0070175E"/>
    <w:rsid w:val="007106A2"/>
    <w:rsid w:val="00710928"/>
    <w:rsid w:val="00711EB0"/>
    <w:rsid w:val="00712976"/>
    <w:rsid w:val="007132D3"/>
    <w:rsid w:val="00714418"/>
    <w:rsid w:val="00715385"/>
    <w:rsid w:val="00716912"/>
    <w:rsid w:val="00720F4F"/>
    <w:rsid w:val="00721AF2"/>
    <w:rsid w:val="00722F49"/>
    <w:rsid w:val="0072324F"/>
    <w:rsid w:val="0072330C"/>
    <w:rsid w:val="007264AC"/>
    <w:rsid w:val="00731ACE"/>
    <w:rsid w:val="00732B0E"/>
    <w:rsid w:val="00734607"/>
    <w:rsid w:val="00734EDC"/>
    <w:rsid w:val="00735B0C"/>
    <w:rsid w:val="00736524"/>
    <w:rsid w:val="007407D0"/>
    <w:rsid w:val="007410DE"/>
    <w:rsid w:val="007461B3"/>
    <w:rsid w:val="00746D38"/>
    <w:rsid w:val="00751139"/>
    <w:rsid w:val="007516DD"/>
    <w:rsid w:val="007521C6"/>
    <w:rsid w:val="00754F15"/>
    <w:rsid w:val="0075510C"/>
    <w:rsid w:val="0076055D"/>
    <w:rsid w:val="007614A8"/>
    <w:rsid w:val="007614E4"/>
    <w:rsid w:val="00762515"/>
    <w:rsid w:val="00766425"/>
    <w:rsid w:val="00767BF2"/>
    <w:rsid w:val="0077076E"/>
    <w:rsid w:val="007755B9"/>
    <w:rsid w:val="007757FB"/>
    <w:rsid w:val="00775DB3"/>
    <w:rsid w:val="00781609"/>
    <w:rsid w:val="00781A4C"/>
    <w:rsid w:val="00783959"/>
    <w:rsid w:val="00783DF4"/>
    <w:rsid w:val="00784910"/>
    <w:rsid w:val="00786748"/>
    <w:rsid w:val="0079570F"/>
    <w:rsid w:val="007962EB"/>
    <w:rsid w:val="00796C25"/>
    <w:rsid w:val="007A2DCC"/>
    <w:rsid w:val="007A7240"/>
    <w:rsid w:val="007B1C51"/>
    <w:rsid w:val="007B49D3"/>
    <w:rsid w:val="007B4AFE"/>
    <w:rsid w:val="007B66C8"/>
    <w:rsid w:val="007B6AD3"/>
    <w:rsid w:val="007B6C9B"/>
    <w:rsid w:val="007C058C"/>
    <w:rsid w:val="007C0938"/>
    <w:rsid w:val="007C3592"/>
    <w:rsid w:val="007C35C4"/>
    <w:rsid w:val="007C4808"/>
    <w:rsid w:val="007C5191"/>
    <w:rsid w:val="007C58CD"/>
    <w:rsid w:val="007C6CCE"/>
    <w:rsid w:val="007C705C"/>
    <w:rsid w:val="007C7BB4"/>
    <w:rsid w:val="007D25CD"/>
    <w:rsid w:val="007D4782"/>
    <w:rsid w:val="007E2BDD"/>
    <w:rsid w:val="007E3DEC"/>
    <w:rsid w:val="007E4EF0"/>
    <w:rsid w:val="007E69CA"/>
    <w:rsid w:val="007E7436"/>
    <w:rsid w:val="007F5099"/>
    <w:rsid w:val="007F596C"/>
    <w:rsid w:val="007F78A7"/>
    <w:rsid w:val="007F7AF6"/>
    <w:rsid w:val="00804467"/>
    <w:rsid w:val="00805257"/>
    <w:rsid w:val="00805A26"/>
    <w:rsid w:val="008076A5"/>
    <w:rsid w:val="00810A12"/>
    <w:rsid w:val="00810C37"/>
    <w:rsid w:val="00814A14"/>
    <w:rsid w:val="00815FD9"/>
    <w:rsid w:val="008231E8"/>
    <w:rsid w:val="00823423"/>
    <w:rsid w:val="00823B5B"/>
    <w:rsid w:val="00830D1E"/>
    <w:rsid w:val="00832687"/>
    <w:rsid w:val="00833A62"/>
    <w:rsid w:val="00834DF5"/>
    <w:rsid w:val="00837C23"/>
    <w:rsid w:val="00837DEB"/>
    <w:rsid w:val="00837E92"/>
    <w:rsid w:val="00840387"/>
    <w:rsid w:val="00843878"/>
    <w:rsid w:val="00844538"/>
    <w:rsid w:val="008445FE"/>
    <w:rsid w:val="00844C46"/>
    <w:rsid w:val="00845517"/>
    <w:rsid w:val="00845BE1"/>
    <w:rsid w:val="00845D29"/>
    <w:rsid w:val="00847629"/>
    <w:rsid w:val="00847803"/>
    <w:rsid w:val="00852013"/>
    <w:rsid w:val="00852C1D"/>
    <w:rsid w:val="0085391B"/>
    <w:rsid w:val="00853BC5"/>
    <w:rsid w:val="00854EC2"/>
    <w:rsid w:val="00854F11"/>
    <w:rsid w:val="008555E0"/>
    <w:rsid w:val="008570CA"/>
    <w:rsid w:val="0086023F"/>
    <w:rsid w:val="0086228A"/>
    <w:rsid w:val="008624FB"/>
    <w:rsid w:val="00866385"/>
    <w:rsid w:val="00866984"/>
    <w:rsid w:val="00870B71"/>
    <w:rsid w:val="0087252E"/>
    <w:rsid w:val="00874EB1"/>
    <w:rsid w:val="00875A63"/>
    <w:rsid w:val="00876152"/>
    <w:rsid w:val="00876CDC"/>
    <w:rsid w:val="008774E0"/>
    <w:rsid w:val="00880018"/>
    <w:rsid w:val="00880B17"/>
    <w:rsid w:val="00880E8F"/>
    <w:rsid w:val="00884764"/>
    <w:rsid w:val="00884D0C"/>
    <w:rsid w:val="0088711A"/>
    <w:rsid w:val="008936EB"/>
    <w:rsid w:val="00897981"/>
    <w:rsid w:val="008A281B"/>
    <w:rsid w:val="008A3574"/>
    <w:rsid w:val="008A53B3"/>
    <w:rsid w:val="008A63C6"/>
    <w:rsid w:val="008A659D"/>
    <w:rsid w:val="008B008E"/>
    <w:rsid w:val="008B0F37"/>
    <w:rsid w:val="008B1435"/>
    <w:rsid w:val="008B7ED3"/>
    <w:rsid w:val="008C12EF"/>
    <w:rsid w:val="008C2D43"/>
    <w:rsid w:val="008C4E09"/>
    <w:rsid w:val="008C541D"/>
    <w:rsid w:val="008C5B40"/>
    <w:rsid w:val="008C6A56"/>
    <w:rsid w:val="008D0A35"/>
    <w:rsid w:val="008D4430"/>
    <w:rsid w:val="008D66C1"/>
    <w:rsid w:val="008E0E4C"/>
    <w:rsid w:val="008E274A"/>
    <w:rsid w:val="008E2A4F"/>
    <w:rsid w:val="008E3DC1"/>
    <w:rsid w:val="008E4233"/>
    <w:rsid w:val="008F2489"/>
    <w:rsid w:val="008F2959"/>
    <w:rsid w:val="008F476C"/>
    <w:rsid w:val="008F4D0A"/>
    <w:rsid w:val="008F5342"/>
    <w:rsid w:val="008F5C1F"/>
    <w:rsid w:val="00900018"/>
    <w:rsid w:val="00901283"/>
    <w:rsid w:val="00901576"/>
    <w:rsid w:val="00902C50"/>
    <w:rsid w:val="0090345D"/>
    <w:rsid w:val="009035D3"/>
    <w:rsid w:val="00904062"/>
    <w:rsid w:val="00904BF0"/>
    <w:rsid w:val="00905294"/>
    <w:rsid w:val="00905A0E"/>
    <w:rsid w:val="00911C15"/>
    <w:rsid w:val="00911D9A"/>
    <w:rsid w:val="00911F3A"/>
    <w:rsid w:val="009131FD"/>
    <w:rsid w:val="00913DCF"/>
    <w:rsid w:val="00914392"/>
    <w:rsid w:val="009148D7"/>
    <w:rsid w:val="0091647D"/>
    <w:rsid w:val="00917806"/>
    <w:rsid w:val="00921D14"/>
    <w:rsid w:val="00923117"/>
    <w:rsid w:val="00923DBC"/>
    <w:rsid w:val="00925050"/>
    <w:rsid w:val="0093081A"/>
    <w:rsid w:val="00930D4B"/>
    <w:rsid w:val="00933A43"/>
    <w:rsid w:val="00934888"/>
    <w:rsid w:val="0093544C"/>
    <w:rsid w:val="00935540"/>
    <w:rsid w:val="00940B3E"/>
    <w:rsid w:val="00955041"/>
    <w:rsid w:val="00960AA0"/>
    <w:rsid w:val="00965A46"/>
    <w:rsid w:val="009663ED"/>
    <w:rsid w:val="009670B7"/>
    <w:rsid w:val="009726E6"/>
    <w:rsid w:val="00972FCC"/>
    <w:rsid w:val="00973C5B"/>
    <w:rsid w:val="00983658"/>
    <w:rsid w:val="00984433"/>
    <w:rsid w:val="009868C6"/>
    <w:rsid w:val="00987040"/>
    <w:rsid w:val="00987D06"/>
    <w:rsid w:val="00993BA8"/>
    <w:rsid w:val="009940B1"/>
    <w:rsid w:val="00995AA0"/>
    <w:rsid w:val="009A0F3F"/>
    <w:rsid w:val="009A166A"/>
    <w:rsid w:val="009A3808"/>
    <w:rsid w:val="009A6EA2"/>
    <w:rsid w:val="009B1A20"/>
    <w:rsid w:val="009B54AE"/>
    <w:rsid w:val="009C1F05"/>
    <w:rsid w:val="009C51A5"/>
    <w:rsid w:val="009C531C"/>
    <w:rsid w:val="009C5612"/>
    <w:rsid w:val="009C56E2"/>
    <w:rsid w:val="009C79E4"/>
    <w:rsid w:val="009D6946"/>
    <w:rsid w:val="009E0C4E"/>
    <w:rsid w:val="009E4C52"/>
    <w:rsid w:val="009F03D5"/>
    <w:rsid w:val="009F2EAD"/>
    <w:rsid w:val="009F372A"/>
    <w:rsid w:val="009F3ED3"/>
    <w:rsid w:val="009F4600"/>
    <w:rsid w:val="009F52F6"/>
    <w:rsid w:val="00A00E20"/>
    <w:rsid w:val="00A01387"/>
    <w:rsid w:val="00A0345D"/>
    <w:rsid w:val="00A05F12"/>
    <w:rsid w:val="00A07108"/>
    <w:rsid w:val="00A07125"/>
    <w:rsid w:val="00A0795A"/>
    <w:rsid w:val="00A10296"/>
    <w:rsid w:val="00A129CD"/>
    <w:rsid w:val="00A13EA6"/>
    <w:rsid w:val="00A14E7B"/>
    <w:rsid w:val="00A20A9E"/>
    <w:rsid w:val="00A2147B"/>
    <w:rsid w:val="00A248AC"/>
    <w:rsid w:val="00A25069"/>
    <w:rsid w:val="00A25B7F"/>
    <w:rsid w:val="00A26837"/>
    <w:rsid w:val="00A26A35"/>
    <w:rsid w:val="00A26D52"/>
    <w:rsid w:val="00A271F2"/>
    <w:rsid w:val="00A27E88"/>
    <w:rsid w:val="00A30FF9"/>
    <w:rsid w:val="00A3103C"/>
    <w:rsid w:val="00A3130A"/>
    <w:rsid w:val="00A3279D"/>
    <w:rsid w:val="00A33557"/>
    <w:rsid w:val="00A347F0"/>
    <w:rsid w:val="00A40CF1"/>
    <w:rsid w:val="00A41B47"/>
    <w:rsid w:val="00A4491C"/>
    <w:rsid w:val="00A45794"/>
    <w:rsid w:val="00A4632E"/>
    <w:rsid w:val="00A47030"/>
    <w:rsid w:val="00A47E93"/>
    <w:rsid w:val="00A52F74"/>
    <w:rsid w:val="00A55002"/>
    <w:rsid w:val="00A55F11"/>
    <w:rsid w:val="00A56563"/>
    <w:rsid w:val="00A602AC"/>
    <w:rsid w:val="00A60F93"/>
    <w:rsid w:val="00A62E87"/>
    <w:rsid w:val="00A637F0"/>
    <w:rsid w:val="00A6551F"/>
    <w:rsid w:val="00A66B35"/>
    <w:rsid w:val="00A67E51"/>
    <w:rsid w:val="00A705A0"/>
    <w:rsid w:val="00A770B1"/>
    <w:rsid w:val="00A80E60"/>
    <w:rsid w:val="00A822CE"/>
    <w:rsid w:val="00A83B0D"/>
    <w:rsid w:val="00A84855"/>
    <w:rsid w:val="00A86853"/>
    <w:rsid w:val="00A87032"/>
    <w:rsid w:val="00A872EB"/>
    <w:rsid w:val="00A877CE"/>
    <w:rsid w:val="00A929F3"/>
    <w:rsid w:val="00A94315"/>
    <w:rsid w:val="00A96FDD"/>
    <w:rsid w:val="00A97EAA"/>
    <w:rsid w:val="00AA26E2"/>
    <w:rsid w:val="00AA4BC8"/>
    <w:rsid w:val="00AB18F8"/>
    <w:rsid w:val="00AB2924"/>
    <w:rsid w:val="00AB3DF2"/>
    <w:rsid w:val="00AB63A0"/>
    <w:rsid w:val="00AC0AD9"/>
    <w:rsid w:val="00AC3B3E"/>
    <w:rsid w:val="00AD377D"/>
    <w:rsid w:val="00AD478D"/>
    <w:rsid w:val="00AD4E9A"/>
    <w:rsid w:val="00AD56CD"/>
    <w:rsid w:val="00AD5D58"/>
    <w:rsid w:val="00AD6214"/>
    <w:rsid w:val="00AE1778"/>
    <w:rsid w:val="00AE4912"/>
    <w:rsid w:val="00AE4E91"/>
    <w:rsid w:val="00AE7BC1"/>
    <w:rsid w:val="00AF23E2"/>
    <w:rsid w:val="00AF44DF"/>
    <w:rsid w:val="00B0361F"/>
    <w:rsid w:val="00B04994"/>
    <w:rsid w:val="00B05DC7"/>
    <w:rsid w:val="00B06A83"/>
    <w:rsid w:val="00B155A6"/>
    <w:rsid w:val="00B17996"/>
    <w:rsid w:val="00B20AC7"/>
    <w:rsid w:val="00B20C2B"/>
    <w:rsid w:val="00B23387"/>
    <w:rsid w:val="00B23FC1"/>
    <w:rsid w:val="00B245F5"/>
    <w:rsid w:val="00B339C6"/>
    <w:rsid w:val="00B33D76"/>
    <w:rsid w:val="00B34875"/>
    <w:rsid w:val="00B369CB"/>
    <w:rsid w:val="00B40622"/>
    <w:rsid w:val="00B4116A"/>
    <w:rsid w:val="00B42982"/>
    <w:rsid w:val="00B42DB9"/>
    <w:rsid w:val="00B4409F"/>
    <w:rsid w:val="00B45B95"/>
    <w:rsid w:val="00B45E61"/>
    <w:rsid w:val="00B508B9"/>
    <w:rsid w:val="00B524FB"/>
    <w:rsid w:val="00B57D9E"/>
    <w:rsid w:val="00B6159D"/>
    <w:rsid w:val="00B62DF2"/>
    <w:rsid w:val="00B6660C"/>
    <w:rsid w:val="00B677A7"/>
    <w:rsid w:val="00B70144"/>
    <w:rsid w:val="00B706C2"/>
    <w:rsid w:val="00B70D69"/>
    <w:rsid w:val="00B710E4"/>
    <w:rsid w:val="00B72B27"/>
    <w:rsid w:val="00B75912"/>
    <w:rsid w:val="00B761F6"/>
    <w:rsid w:val="00B833B5"/>
    <w:rsid w:val="00B83B67"/>
    <w:rsid w:val="00B85127"/>
    <w:rsid w:val="00B87866"/>
    <w:rsid w:val="00B90BF7"/>
    <w:rsid w:val="00B91188"/>
    <w:rsid w:val="00B9326C"/>
    <w:rsid w:val="00B9350C"/>
    <w:rsid w:val="00B945EF"/>
    <w:rsid w:val="00B96767"/>
    <w:rsid w:val="00BA0E14"/>
    <w:rsid w:val="00BA0F43"/>
    <w:rsid w:val="00BA0FCE"/>
    <w:rsid w:val="00BA16A9"/>
    <w:rsid w:val="00BA2A72"/>
    <w:rsid w:val="00BA3B55"/>
    <w:rsid w:val="00BA5425"/>
    <w:rsid w:val="00BB0DFC"/>
    <w:rsid w:val="00BB21B7"/>
    <w:rsid w:val="00BB41D6"/>
    <w:rsid w:val="00BB53D3"/>
    <w:rsid w:val="00BB6B87"/>
    <w:rsid w:val="00BC0CB6"/>
    <w:rsid w:val="00BD0948"/>
    <w:rsid w:val="00BD11D4"/>
    <w:rsid w:val="00BD21DE"/>
    <w:rsid w:val="00BD31D6"/>
    <w:rsid w:val="00BD350A"/>
    <w:rsid w:val="00BD7758"/>
    <w:rsid w:val="00BD7B0E"/>
    <w:rsid w:val="00BE4B4E"/>
    <w:rsid w:val="00BF03A7"/>
    <w:rsid w:val="00BF0D8D"/>
    <w:rsid w:val="00BF4CC4"/>
    <w:rsid w:val="00BF72FA"/>
    <w:rsid w:val="00BF7923"/>
    <w:rsid w:val="00C00AE5"/>
    <w:rsid w:val="00C02B2F"/>
    <w:rsid w:val="00C02CDA"/>
    <w:rsid w:val="00C04597"/>
    <w:rsid w:val="00C10352"/>
    <w:rsid w:val="00C1063C"/>
    <w:rsid w:val="00C126BF"/>
    <w:rsid w:val="00C12A6D"/>
    <w:rsid w:val="00C21324"/>
    <w:rsid w:val="00C216C5"/>
    <w:rsid w:val="00C23D61"/>
    <w:rsid w:val="00C25030"/>
    <w:rsid w:val="00C2768D"/>
    <w:rsid w:val="00C30C4D"/>
    <w:rsid w:val="00C31C5F"/>
    <w:rsid w:val="00C33F32"/>
    <w:rsid w:val="00C342C2"/>
    <w:rsid w:val="00C34BB7"/>
    <w:rsid w:val="00C35607"/>
    <w:rsid w:val="00C40BF3"/>
    <w:rsid w:val="00C40D04"/>
    <w:rsid w:val="00C413F4"/>
    <w:rsid w:val="00C41632"/>
    <w:rsid w:val="00C41755"/>
    <w:rsid w:val="00C41CB0"/>
    <w:rsid w:val="00C42071"/>
    <w:rsid w:val="00C42B35"/>
    <w:rsid w:val="00C43ED0"/>
    <w:rsid w:val="00C44008"/>
    <w:rsid w:val="00C45137"/>
    <w:rsid w:val="00C452A6"/>
    <w:rsid w:val="00C45CD5"/>
    <w:rsid w:val="00C4633F"/>
    <w:rsid w:val="00C52ED3"/>
    <w:rsid w:val="00C54004"/>
    <w:rsid w:val="00C577B5"/>
    <w:rsid w:val="00C62BB9"/>
    <w:rsid w:val="00C62DD3"/>
    <w:rsid w:val="00C62FA1"/>
    <w:rsid w:val="00C637A0"/>
    <w:rsid w:val="00C641E0"/>
    <w:rsid w:val="00C6481B"/>
    <w:rsid w:val="00C655DF"/>
    <w:rsid w:val="00C769B9"/>
    <w:rsid w:val="00C77156"/>
    <w:rsid w:val="00C77799"/>
    <w:rsid w:val="00C85D53"/>
    <w:rsid w:val="00C902F5"/>
    <w:rsid w:val="00C92459"/>
    <w:rsid w:val="00C92468"/>
    <w:rsid w:val="00C93D9C"/>
    <w:rsid w:val="00C952A9"/>
    <w:rsid w:val="00C95A6A"/>
    <w:rsid w:val="00C95BB7"/>
    <w:rsid w:val="00CA2491"/>
    <w:rsid w:val="00CA25EC"/>
    <w:rsid w:val="00CA2C16"/>
    <w:rsid w:val="00CA3131"/>
    <w:rsid w:val="00CA395E"/>
    <w:rsid w:val="00CA648B"/>
    <w:rsid w:val="00CB1FB2"/>
    <w:rsid w:val="00CB760D"/>
    <w:rsid w:val="00CC39F4"/>
    <w:rsid w:val="00CC3A35"/>
    <w:rsid w:val="00CC761D"/>
    <w:rsid w:val="00CC7B42"/>
    <w:rsid w:val="00CD3EFF"/>
    <w:rsid w:val="00CD50C0"/>
    <w:rsid w:val="00CE09C5"/>
    <w:rsid w:val="00CE0EC4"/>
    <w:rsid w:val="00CE0FF4"/>
    <w:rsid w:val="00CE1194"/>
    <w:rsid w:val="00CE12FC"/>
    <w:rsid w:val="00CE5CC1"/>
    <w:rsid w:val="00CF1B57"/>
    <w:rsid w:val="00CF3ADF"/>
    <w:rsid w:val="00CF3F65"/>
    <w:rsid w:val="00CF5B39"/>
    <w:rsid w:val="00CF7AA6"/>
    <w:rsid w:val="00D00531"/>
    <w:rsid w:val="00D010E0"/>
    <w:rsid w:val="00D01646"/>
    <w:rsid w:val="00D05995"/>
    <w:rsid w:val="00D05BE7"/>
    <w:rsid w:val="00D06E3F"/>
    <w:rsid w:val="00D14758"/>
    <w:rsid w:val="00D14D1D"/>
    <w:rsid w:val="00D17192"/>
    <w:rsid w:val="00D23539"/>
    <w:rsid w:val="00D23AB8"/>
    <w:rsid w:val="00D23AEC"/>
    <w:rsid w:val="00D24ABF"/>
    <w:rsid w:val="00D24F37"/>
    <w:rsid w:val="00D270AE"/>
    <w:rsid w:val="00D31A08"/>
    <w:rsid w:val="00D32AD9"/>
    <w:rsid w:val="00D36576"/>
    <w:rsid w:val="00D37B94"/>
    <w:rsid w:val="00D42396"/>
    <w:rsid w:val="00D45740"/>
    <w:rsid w:val="00D459D3"/>
    <w:rsid w:val="00D46205"/>
    <w:rsid w:val="00D50E8B"/>
    <w:rsid w:val="00D54130"/>
    <w:rsid w:val="00D55009"/>
    <w:rsid w:val="00D614C1"/>
    <w:rsid w:val="00D62DCB"/>
    <w:rsid w:val="00D653A4"/>
    <w:rsid w:val="00D66E77"/>
    <w:rsid w:val="00D67784"/>
    <w:rsid w:val="00D67ADC"/>
    <w:rsid w:val="00D67D3A"/>
    <w:rsid w:val="00D70ABE"/>
    <w:rsid w:val="00D710C6"/>
    <w:rsid w:val="00D7213D"/>
    <w:rsid w:val="00D7401B"/>
    <w:rsid w:val="00D764AC"/>
    <w:rsid w:val="00D76A43"/>
    <w:rsid w:val="00D85CAF"/>
    <w:rsid w:val="00D87367"/>
    <w:rsid w:val="00D90086"/>
    <w:rsid w:val="00D9447B"/>
    <w:rsid w:val="00D955EE"/>
    <w:rsid w:val="00D95F59"/>
    <w:rsid w:val="00DA616C"/>
    <w:rsid w:val="00DB0F98"/>
    <w:rsid w:val="00DB417F"/>
    <w:rsid w:val="00DB48F9"/>
    <w:rsid w:val="00DB6E73"/>
    <w:rsid w:val="00DB7262"/>
    <w:rsid w:val="00DC0189"/>
    <w:rsid w:val="00DC2053"/>
    <w:rsid w:val="00DC29CB"/>
    <w:rsid w:val="00DC4492"/>
    <w:rsid w:val="00DC4FF7"/>
    <w:rsid w:val="00DC505D"/>
    <w:rsid w:val="00DC5784"/>
    <w:rsid w:val="00DC5D2E"/>
    <w:rsid w:val="00DC78EA"/>
    <w:rsid w:val="00DD7BC3"/>
    <w:rsid w:val="00DD7D88"/>
    <w:rsid w:val="00DD7E33"/>
    <w:rsid w:val="00DE0473"/>
    <w:rsid w:val="00DE21D0"/>
    <w:rsid w:val="00DE24AB"/>
    <w:rsid w:val="00DE7C9C"/>
    <w:rsid w:val="00DF3B39"/>
    <w:rsid w:val="00DF4ADE"/>
    <w:rsid w:val="00DF5193"/>
    <w:rsid w:val="00E00264"/>
    <w:rsid w:val="00E004D5"/>
    <w:rsid w:val="00E032B7"/>
    <w:rsid w:val="00E043E6"/>
    <w:rsid w:val="00E057AB"/>
    <w:rsid w:val="00E05940"/>
    <w:rsid w:val="00E07CE1"/>
    <w:rsid w:val="00E10A08"/>
    <w:rsid w:val="00E12384"/>
    <w:rsid w:val="00E138BD"/>
    <w:rsid w:val="00E16E4A"/>
    <w:rsid w:val="00E26682"/>
    <w:rsid w:val="00E27054"/>
    <w:rsid w:val="00E30A3B"/>
    <w:rsid w:val="00E3267F"/>
    <w:rsid w:val="00E37CBA"/>
    <w:rsid w:val="00E402F1"/>
    <w:rsid w:val="00E41534"/>
    <w:rsid w:val="00E4196D"/>
    <w:rsid w:val="00E42714"/>
    <w:rsid w:val="00E432D6"/>
    <w:rsid w:val="00E43AD5"/>
    <w:rsid w:val="00E43E17"/>
    <w:rsid w:val="00E50391"/>
    <w:rsid w:val="00E53BB0"/>
    <w:rsid w:val="00E53DAD"/>
    <w:rsid w:val="00E60251"/>
    <w:rsid w:val="00E6446D"/>
    <w:rsid w:val="00E66CA8"/>
    <w:rsid w:val="00E66E79"/>
    <w:rsid w:val="00E674E9"/>
    <w:rsid w:val="00E70140"/>
    <w:rsid w:val="00E71210"/>
    <w:rsid w:val="00E72D54"/>
    <w:rsid w:val="00E738EE"/>
    <w:rsid w:val="00E81E72"/>
    <w:rsid w:val="00E82870"/>
    <w:rsid w:val="00E850E9"/>
    <w:rsid w:val="00E90916"/>
    <w:rsid w:val="00E90991"/>
    <w:rsid w:val="00E921CE"/>
    <w:rsid w:val="00E927D2"/>
    <w:rsid w:val="00E938AF"/>
    <w:rsid w:val="00E9557D"/>
    <w:rsid w:val="00E9744E"/>
    <w:rsid w:val="00E97C30"/>
    <w:rsid w:val="00EA1715"/>
    <w:rsid w:val="00EA2C26"/>
    <w:rsid w:val="00EA32B9"/>
    <w:rsid w:val="00EA4B81"/>
    <w:rsid w:val="00EA52FE"/>
    <w:rsid w:val="00EA5DF6"/>
    <w:rsid w:val="00EA687D"/>
    <w:rsid w:val="00EC08CE"/>
    <w:rsid w:val="00EC1696"/>
    <w:rsid w:val="00EC7272"/>
    <w:rsid w:val="00EC77E2"/>
    <w:rsid w:val="00EC7DA2"/>
    <w:rsid w:val="00ED0E07"/>
    <w:rsid w:val="00ED288A"/>
    <w:rsid w:val="00ED65C4"/>
    <w:rsid w:val="00ED7356"/>
    <w:rsid w:val="00ED77BD"/>
    <w:rsid w:val="00EE40F2"/>
    <w:rsid w:val="00EE59C6"/>
    <w:rsid w:val="00EE5B98"/>
    <w:rsid w:val="00EF395C"/>
    <w:rsid w:val="00EF70C8"/>
    <w:rsid w:val="00F0401E"/>
    <w:rsid w:val="00F0567E"/>
    <w:rsid w:val="00F11BE8"/>
    <w:rsid w:val="00F13EA6"/>
    <w:rsid w:val="00F14139"/>
    <w:rsid w:val="00F164EB"/>
    <w:rsid w:val="00F230CB"/>
    <w:rsid w:val="00F27E40"/>
    <w:rsid w:val="00F31085"/>
    <w:rsid w:val="00F3281D"/>
    <w:rsid w:val="00F35B0C"/>
    <w:rsid w:val="00F40A88"/>
    <w:rsid w:val="00F41330"/>
    <w:rsid w:val="00F43051"/>
    <w:rsid w:val="00F44438"/>
    <w:rsid w:val="00F44BAB"/>
    <w:rsid w:val="00F46909"/>
    <w:rsid w:val="00F473CB"/>
    <w:rsid w:val="00F53EF5"/>
    <w:rsid w:val="00F55820"/>
    <w:rsid w:val="00F62001"/>
    <w:rsid w:val="00F657DB"/>
    <w:rsid w:val="00F669B9"/>
    <w:rsid w:val="00F67EF5"/>
    <w:rsid w:val="00F70A31"/>
    <w:rsid w:val="00F7124B"/>
    <w:rsid w:val="00F717F1"/>
    <w:rsid w:val="00F71EEB"/>
    <w:rsid w:val="00F73AFB"/>
    <w:rsid w:val="00F7622F"/>
    <w:rsid w:val="00F845A0"/>
    <w:rsid w:val="00F85600"/>
    <w:rsid w:val="00F90D91"/>
    <w:rsid w:val="00F91EE8"/>
    <w:rsid w:val="00FA3197"/>
    <w:rsid w:val="00FA69D9"/>
    <w:rsid w:val="00FA71F3"/>
    <w:rsid w:val="00FB0191"/>
    <w:rsid w:val="00FB31CA"/>
    <w:rsid w:val="00FB329D"/>
    <w:rsid w:val="00FB363A"/>
    <w:rsid w:val="00FB3DB2"/>
    <w:rsid w:val="00FB4BEF"/>
    <w:rsid w:val="00FB5771"/>
    <w:rsid w:val="00FC04DC"/>
    <w:rsid w:val="00FC0F2E"/>
    <w:rsid w:val="00FC3816"/>
    <w:rsid w:val="00FC3834"/>
    <w:rsid w:val="00FC4354"/>
    <w:rsid w:val="00FC4BD5"/>
    <w:rsid w:val="00FD0C6C"/>
    <w:rsid w:val="00FD0DB3"/>
    <w:rsid w:val="00FD13AB"/>
    <w:rsid w:val="00FD3084"/>
    <w:rsid w:val="00FD4139"/>
    <w:rsid w:val="00FD4F5E"/>
    <w:rsid w:val="00FD5D29"/>
    <w:rsid w:val="00FE0186"/>
    <w:rsid w:val="00FE7F31"/>
    <w:rsid w:val="00FF0F35"/>
    <w:rsid w:val="00FF1C98"/>
    <w:rsid w:val="00FF6EB1"/>
    <w:rsid w:val="00FF7F0A"/>
    <w:rsid w:val="00FF7F95"/>
    <w:rsid w:val="0116307A"/>
    <w:rsid w:val="030C3DEC"/>
    <w:rsid w:val="041D300B"/>
    <w:rsid w:val="06E32B51"/>
    <w:rsid w:val="0A146810"/>
    <w:rsid w:val="0A945A0C"/>
    <w:rsid w:val="0BB80646"/>
    <w:rsid w:val="0E4C1B6B"/>
    <w:rsid w:val="0E647420"/>
    <w:rsid w:val="0FF341E5"/>
    <w:rsid w:val="10AE2E33"/>
    <w:rsid w:val="112C7403"/>
    <w:rsid w:val="11B54ABA"/>
    <w:rsid w:val="12EA570A"/>
    <w:rsid w:val="13DE5CA5"/>
    <w:rsid w:val="13F01422"/>
    <w:rsid w:val="14B10F9F"/>
    <w:rsid w:val="15327911"/>
    <w:rsid w:val="155D4C86"/>
    <w:rsid w:val="16436D6E"/>
    <w:rsid w:val="17171B32"/>
    <w:rsid w:val="1A7019FE"/>
    <w:rsid w:val="1B6C262E"/>
    <w:rsid w:val="1CBF0E6B"/>
    <w:rsid w:val="1E310B7D"/>
    <w:rsid w:val="1EBE53EA"/>
    <w:rsid w:val="1F6327D4"/>
    <w:rsid w:val="1FE7342A"/>
    <w:rsid w:val="20663A70"/>
    <w:rsid w:val="20865FE1"/>
    <w:rsid w:val="226B690C"/>
    <w:rsid w:val="22E60AC2"/>
    <w:rsid w:val="258225DD"/>
    <w:rsid w:val="258827D7"/>
    <w:rsid w:val="26162285"/>
    <w:rsid w:val="26712BA8"/>
    <w:rsid w:val="2773624C"/>
    <w:rsid w:val="2B10228E"/>
    <w:rsid w:val="2FDC778D"/>
    <w:rsid w:val="31441306"/>
    <w:rsid w:val="34CA6576"/>
    <w:rsid w:val="35214AB1"/>
    <w:rsid w:val="379058DA"/>
    <w:rsid w:val="391B6B61"/>
    <w:rsid w:val="3B080D23"/>
    <w:rsid w:val="3C4F0FE1"/>
    <w:rsid w:val="3CD959B1"/>
    <w:rsid w:val="3EBE1CFF"/>
    <w:rsid w:val="3F1E17C8"/>
    <w:rsid w:val="41AE5307"/>
    <w:rsid w:val="41CA25A7"/>
    <w:rsid w:val="42D372EF"/>
    <w:rsid w:val="42D95369"/>
    <w:rsid w:val="430D1E4C"/>
    <w:rsid w:val="43D948F5"/>
    <w:rsid w:val="440D3AF8"/>
    <w:rsid w:val="44DC7006"/>
    <w:rsid w:val="4520446D"/>
    <w:rsid w:val="46090D90"/>
    <w:rsid w:val="4AC8337E"/>
    <w:rsid w:val="4B1D5464"/>
    <w:rsid w:val="4CE8680B"/>
    <w:rsid w:val="4E0A60FE"/>
    <w:rsid w:val="508419E8"/>
    <w:rsid w:val="524D39F5"/>
    <w:rsid w:val="53154B33"/>
    <w:rsid w:val="533B580F"/>
    <w:rsid w:val="541B6ED8"/>
    <w:rsid w:val="552E6647"/>
    <w:rsid w:val="567E2790"/>
    <w:rsid w:val="568F1486"/>
    <w:rsid w:val="58C6399A"/>
    <w:rsid w:val="5C1D1263"/>
    <w:rsid w:val="5D453D01"/>
    <w:rsid w:val="5E8B4984"/>
    <w:rsid w:val="5ECC45CB"/>
    <w:rsid w:val="5EE25C7B"/>
    <w:rsid w:val="5F9721CD"/>
    <w:rsid w:val="614C0E31"/>
    <w:rsid w:val="616B4975"/>
    <w:rsid w:val="6363623E"/>
    <w:rsid w:val="63F53305"/>
    <w:rsid w:val="6455180B"/>
    <w:rsid w:val="64C7171E"/>
    <w:rsid w:val="67DC55C9"/>
    <w:rsid w:val="684E00C2"/>
    <w:rsid w:val="69C50F5F"/>
    <w:rsid w:val="6D7B5281"/>
    <w:rsid w:val="6DC6289F"/>
    <w:rsid w:val="6E0608AF"/>
    <w:rsid w:val="6EFE23DB"/>
    <w:rsid w:val="6FD268E9"/>
    <w:rsid w:val="70875686"/>
    <w:rsid w:val="70B6387B"/>
    <w:rsid w:val="70BD776F"/>
    <w:rsid w:val="71026FBB"/>
    <w:rsid w:val="730F14DA"/>
    <w:rsid w:val="766854B1"/>
    <w:rsid w:val="76A11933"/>
    <w:rsid w:val="776D7DBC"/>
    <w:rsid w:val="78C92B5C"/>
    <w:rsid w:val="7AB00536"/>
    <w:rsid w:val="7AC81A0F"/>
    <w:rsid w:val="7AD5466B"/>
    <w:rsid w:val="7B031ACA"/>
    <w:rsid w:val="7B7A4A86"/>
    <w:rsid w:val="7DB6430C"/>
    <w:rsid w:val="7DC84B8C"/>
    <w:rsid w:val="7F196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0EDE9D"/>
  <w15:docId w15:val="{3DE69D24-7F18-40C7-AFC7-1BBB9C99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locked/>
    <w:pPr>
      <w:keepNext/>
      <w:keepLines/>
      <w:spacing w:before="340" w:after="330" w:line="440" w:lineRule="exact"/>
      <w:outlineLvl w:val="0"/>
    </w:pPr>
    <w:rPr>
      <w:rFonts w:eastAsia="黑体"/>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qFormat/>
    <w:pPr>
      <w:tabs>
        <w:tab w:val="center" w:pos="4153"/>
        <w:tab w:val="right" w:pos="8306"/>
      </w:tabs>
      <w:snapToGrid w:val="0"/>
      <w:jc w:val="left"/>
    </w:pPr>
    <w:rPr>
      <w:sz w:val="18"/>
      <w:szCs w:val="18"/>
    </w:rPr>
  </w:style>
  <w:style w:type="paragraph" w:styleId="a5">
    <w:name w:val="header"/>
    <w:basedOn w:val="a"/>
    <w:link w:val="a6"/>
    <w:uiPriority w:val="99"/>
    <w:semiHidden/>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lock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0">
    <w:name w:val="p0"/>
    <w:basedOn w:val="a"/>
    <w:uiPriority w:val="99"/>
    <w:qFormat/>
    <w:pPr>
      <w:widowControl/>
      <w:spacing w:before="100" w:beforeAutospacing="1" w:after="100" w:afterAutospacing="1"/>
      <w:jc w:val="left"/>
    </w:pPr>
    <w:rPr>
      <w:rFonts w:ascii="宋体" w:hAnsi="宋体" w:cs="宋体"/>
      <w:color w:val="000000"/>
      <w:kern w:val="0"/>
      <w:sz w:val="18"/>
      <w:szCs w:val="18"/>
    </w:rPr>
  </w:style>
  <w:style w:type="character" w:customStyle="1" w:styleId="a6">
    <w:name w:val="页眉 字符"/>
    <w:link w:val="a5"/>
    <w:uiPriority w:val="99"/>
    <w:semiHidden/>
    <w:qFormat/>
    <w:locked/>
    <w:rPr>
      <w:rFonts w:ascii="Times New Roman" w:eastAsia="宋体" w:hAnsi="Times New Roman" w:cs="Times New Roman"/>
      <w:sz w:val="18"/>
      <w:szCs w:val="18"/>
    </w:rPr>
  </w:style>
  <w:style w:type="character" w:customStyle="1" w:styleId="a4">
    <w:name w:val="页脚 字符"/>
    <w:link w:val="a3"/>
    <w:uiPriority w:val="99"/>
    <w:semiHidden/>
    <w:qFormat/>
    <w:locke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o.com/s?q=&#20154;&#25165;&#24341;&#36827;&amp;ie=utf-8&amp;src=wenda_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om/s?q=&#27665;&#20107;&#32416;&#32439;&amp;ie=utf-8&amp;src=wenda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1675</Words>
  <Characters>9549</Characters>
  <Application>Microsoft Office Word</Application>
  <DocSecurity>0</DocSecurity>
  <Lines>79</Lines>
  <Paragraphs>22</Paragraphs>
  <ScaleCrop>false</ScaleCrop>
  <Company>Microsoft</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张 敏</cp:lastModifiedBy>
  <cp:revision>114</cp:revision>
  <cp:lastPrinted>2020-06-18T04:55:00Z</cp:lastPrinted>
  <dcterms:created xsi:type="dcterms:W3CDTF">2017-03-08T09:26:00Z</dcterms:created>
  <dcterms:modified xsi:type="dcterms:W3CDTF">2021-10-25T08:56:00Z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