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pacing w:val="-20"/>
          <w:sz w:val="52"/>
          <w:szCs w:val="52"/>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中共万荣县委宣传部</w:t>
      </w:r>
    </w:p>
    <w:p>
      <w:pPr>
        <w:jc w:val="center"/>
        <w:rPr>
          <w:rFonts w:hint="eastAsia" w:ascii="黑体" w:hAnsi="黑体" w:eastAsia="黑体"/>
          <w:spacing w:val="-20"/>
          <w:sz w:val="44"/>
          <w:szCs w:val="44"/>
        </w:rPr>
      </w:pPr>
      <w:r>
        <w:rPr>
          <w:rFonts w:hint="eastAsia" w:ascii="黑体" w:hAnsi="黑体" w:eastAsia="黑体"/>
          <w:spacing w:val="-20"/>
          <w:sz w:val="44"/>
          <w:szCs w:val="44"/>
          <w:lang w:val="en-US" w:eastAsia="zh-CN"/>
        </w:rPr>
        <w:t>2019</w:t>
      </w:r>
      <w:r>
        <w:rPr>
          <w:rFonts w:hint="eastAsia" w:ascii="黑体" w:hAnsi="黑体" w:eastAsia="黑体"/>
          <w:spacing w:val="-20"/>
          <w:sz w:val="44"/>
          <w:szCs w:val="44"/>
          <w:lang w:eastAsia="zh-CN"/>
        </w:rPr>
        <w:t>年</w:t>
      </w:r>
      <w:r>
        <w:rPr>
          <w:rFonts w:hint="eastAsia" w:ascii="黑体" w:hAnsi="黑体" w:eastAsia="黑体"/>
          <w:spacing w:val="-20"/>
          <w:sz w:val="44"/>
          <w:szCs w:val="44"/>
        </w:rPr>
        <w:t>部门整体支出绩效自评报告</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11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单位</w:t>
      </w:r>
      <w:r>
        <w:rPr>
          <w:rFonts w:hint="eastAsia" w:ascii="黑体" w:hAnsi="黑体" w:eastAsia="黑体" w:cs="黑体"/>
          <w:sz w:val="32"/>
          <w:szCs w:val="32"/>
        </w:rPr>
        <w:t>名称：</w:t>
      </w:r>
      <w:r>
        <w:rPr>
          <w:rFonts w:hint="eastAsia" w:ascii="黑体" w:hAnsi="黑体" w:eastAsia="黑体" w:cs="黑体"/>
          <w:sz w:val="32"/>
          <w:szCs w:val="32"/>
          <w:lang w:eastAsia="zh-CN"/>
        </w:rPr>
        <w:tab/>
      </w:r>
      <w:r>
        <w:rPr>
          <w:rFonts w:hint="eastAsia" w:ascii="黑体" w:hAnsi="黑体" w:eastAsia="黑体" w:cs="黑体"/>
          <w:sz w:val="32"/>
          <w:szCs w:val="32"/>
          <w:lang w:eastAsia="zh-CN"/>
        </w:rPr>
        <w:t>万荣县委宣传部</w:t>
      </w:r>
      <w:r>
        <w:rPr>
          <w:rFonts w:hint="eastAsia" w:ascii="黑体" w:hAnsi="黑体" w:eastAsia="黑体" w:cs="黑体"/>
          <w:sz w:val="32"/>
          <w:szCs w:val="32"/>
          <w:lang w:eastAsia="zh-CN"/>
        </w:rPr>
        <w:tab/>
      </w:r>
      <w:r>
        <w:rPr>
          <w:rFonts w:hint="eastAsia" w:ascii="黑体" w:hAnsi="黑体" w:eastAsia="黑体" w:cs="黑体"/>
          <w:sz w:val="32"/>
          <w:szCs w:val="32"/>
          <w:lang w:eastAsia="zh-CN"/>
        </w:rPr>
        <w:tab/>
      </w:r>
    </w:p>
    <w:p>
      <w:pPr>
        <w:keepNext w:val="0"/>
        <w:keepLines w:val="0"/>
        <w:pageBreakBefore w:val="0"/>
        <w:widowControl w:val="0"/>
        <w:kinsoku/>
        <w:wordWrap/>
        <w:overflowPunct/>
        <w:topLinePunct w:val="0"/>
        <w:autoSpaceDE/>
        <w:autoSpaceDN/>
        <w:bidi w:val="0"/>
        <w:adjustRightInd/>
        <w:snapToGrid/>
        <w:spacing w:line="112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单位负责人：尉艳梅</w:t>
      </w:r>
    </w:p>
    <w:p>
      <w:pPr>
        <w:keepNext w:val="0"/>
        <w:keepLines w:val="0"/>
        <w:pageBreakBefore w:val="0"/>
        <w:widowControl w:val="0"/>
        <w:kinsoku/>
        <w:wordWrap/>
        <w:overflowPunct/>
        <w:topLinePunct w:val="0"/>
        <w:autoSpaceDE/>
        <w:autoSpaceDN/>
        <w:bidi w:val="0"/>
        <w:adjustRightInd/>
        <w:snapToGrid/>
        <w:spacing w:line="11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评价人员：</w:t>
      </w:r>
      <w:r>
        <w:rPr>
          <w:rFonts w:hint="eastAsia" w:ascii="黑体" w:hAnsi="黑体" w:eastAsia="黑体" w:cs="黑体"/>
          <w:sz w:val="32"/>
          <w:szCs w:val="32"/>
          <w:lang w:eastAsia="zh-CN"/>
        </w:rPr>
        <w:t>解鹏飞</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rPr>
      </w:pPr>
      <w:r>
        <w:rPr>
          <w:rFonts w:hint="eastAsia" w:ascii="黑体" w:hAnsi="黑体" w:eastAsia="黑体" w:cs="黑体"/>
          <w:sz w:val="32"/>
          <w:szCs w:val="32"/>
          <w:lang w:val="en-US" w:eastAsia="zh-CN"/>
        </w:rPr>
        <w:t>2020</w:t>
      </w:r>
      <w:r>
        <w:rPr>
          <w:rFonts w:hint="eastAsia" w:ascii="黑体" w:hAnsi="黑体" w:eastAsia="黑体" w:cs="黑体"/>
          <w:sz w:val="32"/>
          <w:szCs w:val="32"/>
        </w:rPr>
        <w:t>年</w:t>
      </w:r>
      <w:r>
        <w:rPr>
          <w:rFonts w:hint="eastAsia" w:ascii="黑体" w:hAnsi="黑体" w:eastAsia="黑体" w:cs="黑体"/>
          <w:sz w:val="32"/>
          <w:szCs w:val="32"/>
          <w:lang w:val="en-US" w:eastAsia="zh-CN"/>
        </w:rPr>
        <w:t xml:space="preserve"> 9 </w:t>
      </w:r>
      <w:r>
        <w:rPr>
          <w:rFonts w:hint="eastAsia" w:ascii="黑体" w:hAnsi="黑体" w:eastAsia="黑体" w:cs="黑体"/>
          <w:sz w:val="32"/>
          <w:szCs w:val="32"/>
        </w:rPr>
        <w:t>月</w:t>
      </w:r>
    </w:p>
    <w:p>
      <w:pPr>
        <w:jc w:val="left"/>
        <w:rPr>
          <w:rFonts w:hint="eastAsia" w:ascii="黑体" w:hAnsi="黑体" w:eastAsia="黑体"/>
          <w:spacing w:val="-20"/>
          <w:sz w:val="44"/>
          <w:szCs w:val="44"/>
        </w:rPr>
      </w:pPr>
    </w:p>
    <w:p>
      <w:pPr>
        <w:pStyle w:val="7"/>
        <w:spacing w:before="0" w:beforeAutospacing="0" w:after="0" w:afterAutospacing="0" w:line="578" w:lineRule="atLeast"/>
        <w:rPr>
          <w:rFonts w:ascii="黑体" w:hAnsi="黑体" w:eastAsia="黑体" w:cs="Times New Roman"/>
          <w:color w:val="auto"/>
          <w:kern w:val="2"/>
          <w:sz w:val="44"/>
          <w:szCs w:val="44"/>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78" w:lineRule="atLeast"/>
        <w:ind w:firstLine="643" w:firstLineChars="200"/>
        <w:textAlignment w:val="auto"/>
        <w:outlineLvl w:val="9"/>
        <w:rPr>
          <w:rFonts w:ascii="仿宋" w:hAnsi="仿宋" w:eastAsia="仿宋" w:cs="Arial"/>
          <w:b/>
          <w:sz w:val="32"/>
          <w:szCs w:val="32"/>
          <w:shd w:val="clear" w:color="auto" w:fill="FFFFFF"/>
        </w:rPr>
      </w:pPr>
      <w:r>
        <w:rPr>
          <w:rFonts w:hint="eastAsia" w:ascii="仿宋" w:hAnsi="仿宋" w:eastAsia="仿宋" w:cs="Arial"/>
          <w:b/>
          <w:sz w:val="32"/>
          <w:szCs w:val="32"/>
          <w:shd w:val="clear" w:color="auto" w:fill="FFFFFF"/>
        </w:rPr>
        <w:t>一、部门基本情况</w:t>
      </w:r>
    </w:p>
    <w:p>
      <w:pPr>
        <w:pStyle w:val="7"/>
        <w:spacing w:before="0" w:beforeAutospacing="0" w:after="0" w:afterAutospacing="0" w:line="578" w:lineRule="atLeast"/>
        <w:ind w:firstLine="640" w:firstLineChars="200"/>
        <w:rPr>
          <w:rFonts w:hint="eastAsia" w:ascii="仿宋" w:hAnsi="仿宋" w:eastAsia="仿宋" w:cs="Arial"/>
          <w:sz w:val="32"/>
          <w:szCs w:val="32"/>
          <w:shd w:val="clear" w:color="auto" w:fill="FFFFFF"/>
        </w:rPr>
      </w:pPr>
      <w:r>
        <w:rPr>
          <w:rFonts w:hint="eastAsia" w:ascii="仿宋" w:hAnsi="仿宋" w:eastAsia="仿宋" w:cs="Arial"/>
          <w:sz w:val="32"/>
          <w:szCs w:val="32"/>
          <w:shd w:val="clear" w:color="auto" w:fill="FFFFFF"/>
        </w:rPr>
        <w:t>（一）部门职责及组成</w:t>
      </w:r>
    </w:p>
    <w:p>
      <w:p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万荣县委宣传部负责贯彻落实中央、省委、市委、县委在宣传思想文化战线的方针政策，并进行调查研究和宏观指导。对全县宣传思想文化系统工作和精神文明建设实施统一和管理；从宏观上指导精神产品的生产、规划、部署全局性的思想政治工作任务，提出宣传思想文化事业发展的指导方针。</w:t>
      </w:r>
    </w:p>
    <w:p>
      <w:pPr>
        <w:spacing w:line="640" w:lineRule="exact"/>
        <w:ind w:firstLine="640" w:firstLineChars="200"/>
        <w:rPr>
          <w:rFonts w:hint="eastAsia" w:ascii="仿宋" w:hAnsi="仿宋" w:eastAsia="仿宋" w:cs="Arial"/>
          <w:sz w:val="32"/>
          <w:szCs w:val="32"/>
          <w:shd w:val="clear" w:color="auto" w:fill="FFFFFF"/>
        </w:rPr>
      </w:pPr>
      <w:r>
        <w:rPr>
          <w:rFonts w:hint="eastAsia" w:ascii="仿宋" w:hAnsi="仿宋" w:eastAsia="仿宋" w:cs="仿宋_GB2312"/>
          <w:sz w:val="32"/>
          <w:szCs w:val="32"/>
        </w:rPr>
        <w:t>万荣县委宣传部属县委组成部门，我委与网信办、宣传文化中心</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文明办</w:t>
      </w:r>
      <w:r>
        <w:rPr>
          <w:rFonts w:hint="eastAsia" w:ascii="仿宋" w:hAnsi="仿宋" w:eastAsia="仿宋" w:cs="仿宋_GB2312"/>
          <w:sz w:val="32"/>
          <w:szCs w:val="32"/>
        </w:rPr>
        <w:t>合署办公。</w:t>
      </w:r>
    </w:p>
    <w:p>
      <w:pPr>
        <w:pStyle w:val="7"/>
        <w:spacing w:before="0" w:beforeAutospacing="0" w:after="0" w:afterAutospacing="0" w:line="578" w:lineRule="atLeas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（二）人员结构</w:t>
      </w:r>
    </w:p>
    <w:p>
      <w:pPr>
        <w:widowControl/>
        <w:spacing w:line="640" w:lineRule="exact"/>
        <w:ind w:firstLine="640"/>
        <w:rPr>
          <w:rFonts w:hint="eastAsia" w:ascii="仿宋" w:hAnsi="仿宋" w:eastAsia="仿宋" w:cs="仿宋_GB2312"/>
          <w:kern w:val="0"/>
          <w:sz w:val="32"/>
          <w:szCs w:val="32"/>
          <w:highlight w:val="none"/>
        </w:rPr>
      </w:pPr>
      <w:r>
        <w:rPr>
          <w:rFonts w:hint="eastAsia" w:ascii="仿宋" w:hAnsi="仿宋" w:eastAsia="仿宋" w:cs="仿宋_GB2312"/>
          <w:kern w:val="0"/>
          <w:sz w:val="32"/>
          <w:szCs w:val="32"/>
          <w:highlight w:val="none"/>
        </w:rPr>
        <w:t>宣传部人员共有编制</w:t>
      </w:r>
      <w:r>
        <w:rPr>
          <w:rFonts w:hint="eastAsia" w:ascii="仿宋" w:hAnsi="仿宋" w:eastAsia="仿宋" w:cs="仿宋_GB2312"/>
          <w:kern w:val="0"/>
          <w:sz w:val="32"/>
          <w:szCs w:val="32"/>
          <w:highlight w:val="none"/>
          <w:lang w:val="en-US" w:eastAsia="zh-CN"/>
        </w:rPr>
        <w:t>22</w:t>
      </w:r>
      <w:r>
        <w:rPr>
          <w:rFonts w:hint="eastAsia" w:ascii="仿宋" w:hAnsi="仿宋" w:eastAsia="仿宋" w:cs="仿宋_GB2312"/>
          <w:kern w:val="0"/>
          <w:sz w:val="32"/>
          <w:szCs w:val="32"/>
          <w:highlight w:val="none"/>
        </w:rPr>
        <w:t>人，其中公务员编制</w:t>
      </w:r>
      <w:r>
        <w:rPr>
          <w:rFonts w:hint="eastAsia" w:ascii="仿宋" w:hAnsi="仿宋" w:eastAsia="仿宋" w:cs="仿宋_GB2312"/>
          <w:kern w:val="0"/>
          <w:sz w:val="32"/>
          <w:szCs w:val="32"/>
          <w:highlight w:val="none"/>
          <w:lang w:val="en-US" w:eastAsia="zh-CN"/>
        </w:rPr>
        <w:t>10</w:t>
      </w:r>
      <w:r>
        <w:rPr>
          <w:rFonts w:hint="eastAsia" w:ascii="仿宋" w:hAnsi="仿宋" w:eastAsia="仿宋" w:cs="仿宋_GB2312"/>
          <w:kern w:val="0"/>
          <w:sz w:val="32"/>
          <w:szCs w:val="32"/>
          <w:highlight w:val="none"/>
        </w:rPr>
        <w:t>人，事业编制</w:t>
      </w:r>
      <w:r>
        <w:rPr>
          <w:rFonts w:hint="eastAsia" w:ascii="仿宋" w:hAnsi="仿宋" w:eastAsia="仿宋" w:cs="仿宋_GB2312"/>
          <w:kern w:val="0"/>
          <w:sz w:val="32"/>
          <w:szCs w:val="32"/>
          <w:highlight w:val="none"/>
          <w:lang w:val="en-US" w:eastAsia="zh-CN"/>
        </w:rPr>
        <w:t>11</w:t>
      </w:r>
      <w:r>
        <w:rPr>
          <w:rFonts w:hint="eastAsia" w:ascii="仿宋" w:hAnsi="仿宋" w:eastAsia="仿宋" w:cs="仿宋_GB2312"/>
          <w:kern w:val="0"/>
          <w:sz w:val="32"/>
          <w:szCs w:val="32"/>
          <w:highlight w:val="none"/>
        </w:rPr>
        <w:t>人，工勤人员1人。</w:t>
      </w:r>
    </w:p>
    <w:p>
      <w:pPr>
        <w:ind w:firstLine="640" w:firstLineChars="200"/>
        <w:rPr>
          <w:rFonts w:ascii="仿宋" w:hAnsi="仿宋" w:eastAsia="仿宋"/>
          <w:sz w:val="32"/>
          <w:szCs w:val="32"/>
        </w:rPr>
      </w:pPr>
      <w:r>
        <w:rPr>
          <w:rFonts w:hint="eastAsia" w:ascii="仿宋" w:hAnsi="仿宋" w:eastAsia="仿宋"/>
          <w:sz w:val="32"/>
          <w:szCs w:val="32"/>
        </w:rPr>
        <w:t>（三）车辆情况</w:t>
      </w:r>
    </w:p>
    <w:p>
      <w:pPr>
        <w:spacing w:line="580" w:lineRule="exact"/>
        <w:ind w:firstLine="640"/>
        <w:rPr>
          <w:rFonts w:hint="eastAsia" w:ascii="仿宋" w:hAnsi="仿宋" w:eastAsia="仿宋"/>
          <w:sz w:val="32"/>
          <w:szCs w:val="32"/>
          <w:lang w:eastAsia="zh-CN"/>
        </w:rPr>
      </w:pPr>
      <w:r>
        <w:rPr>
          <w:rFonts w:hint="eastAsia" w:ascii="仿宋" w:hAnsi="仿宋" w:eastAsia="仿宋"/>
          <w:sz w:val="32"/>
          <w:szCs w:val="32"/>
        </w:rPr>
        <w:t>截至</w:t>
      </w:r>
      <w:r>
        <w:rPr>
          <w:rFonts w:hint="eastAsia" w:ascii="仿宋" w:hAnsi="仿宋" w:eastAsia="仿宋"/>
          <w:sz w:val="32"/>
          <w:szCs w:val="32"/>
          <w:lang w:eastAsia="zh-CN"/>
        </w:rPr>
        <w:t>2019</w:t>
      </w:r>
      <w:r>
        <w:rPr>
          <w:rFonts w:hint="eastAsia" w:ascii="仿宋" w:hAnsi="仿宋" w:eastAsia="仿宋"/>
          <w:sz w:val="32"/>
          <w:szCs w:val="32"/>
        </w:rPr>
        <w:t>年12月31日，本部门共有</w:t>
      </w:r>
      <w:r>
        <w:rPr>
          <w:rFonts w:hint="eastAsia" w:ascii="仿宋" w:hAnsi="仿宋" w:eastAsia="仿宋"/>
          <w:sz w:val="32"/>
          <w:szCs w:val="32"/>
          <w:lang w:eastAsia="zh-CN"/>
        </w:rPr>
        <w:t>主要</w:t>
      </w:r>
      <w:r>
        <w:rPr>
          <w:rFonts w:hint="eastAsia" w:ascii="仿宋" w:hAnsi="仿宋" w:eastAsia="仿宋"/>
          <w:sz w:val="32"/>
          <w:szCs w:val="32"/>
        </w:rPr>
        <w:t>领导干部用车</w:t>
      </w:r>
      <w:r>
        <w:rPr>
          <w:rFonts w:hint="eastAsia" w:ascii="仿宋" w:hAnsi="仿宋" w:eastAsia="仿宋"/>
          <w:sz w:val="32"/>
          <w:szCs w:val="32"/>
          <w:lang w:val="en-US" w:eastAsia="zh-CN"/>
        </w:rPr>
        <w:t>1</w:t>
      </w:r>
      <w:r>
        <w:rPr>
          <w:rFonts w:hint="eastAsia" w:ascii="仿宋" w:hAnsi="仿宋" w:eastAsia="仿宋"/>
          <w:sz w:val="32"/>
          <w:szCs w:val="32"/>
        </w:rPr>
        <w:t>辆</w:t>
      </w:r>
      <w:r>
        <w:rPr>
          <w:rFonts w:hint="eastAsia" w:ascii="仿宋" w:hAnsi="仿宋" w:eastAsia="仿宋"/>
          <w:sz w:val="32"/>
          <w:szCs w:val="32"/>
          <w:lang w:eastAsia="zh-CN"/>
        </w:rPr>
        <w:t>。</w:t>
      </w:r>
    </w:p>
    <w:p>
      <w:pPr>
        <w:numPr>
          <w:ilvl w:val="0"/>
          <w:numId w:val="1"/>
        </w:numPr>
        <w:ind w:firstLine="640" w:firstLineChars="200"/>
        <w:rPr>
          <w:rFonts w:hint="eastAsia" w:ascii="仿宋" w:hAnsi="仿宋" w:eastAsia="仿宋" w:cs="Arial"/>
          <w:sz w:val="32"/>
          <w:szCs w:val="32"/>
          <w:shd w:val="clear" w:color="auto" w:fill="FFFFFF"/>
        </w:rPr>
      </w:pPr>
      <w:r>
        <w:rPr>
          <w:rFonts w:hint="eastAsia" w:ascii="仿宋" w:hAnsi="仿宋" w:eastAsia="仿宋" w:cs="Arial"/>
          <w:sz w:val="32"/>
          <w:szCs w:val="32"/>
          <w:shd w:val="clear" w:color="auto" w:fill="FFFFFF"/>
          <w:lang w:eastAsia="zh-CN"/>
        </w:rPr>
        <w:t>部门整体支出绩效目标</w:t>
      </w:r>
    </w:p>
    <w:p>
      <w:pPr>
        <w:widowControl/>
        <w:spacing w:line="640" w:lineRule="exact"/>
        <w:ind w:firstLine="640" w:firstLineChars="200"/>
        <w:rPr>
          <w:rFonts w:hint="eastAsia" w:ascii="仿宋" w:hAnsi="仿宋" w:eastAsia="仿宋" w:cs="仿宋_GB2312"/>
          <w:color w:val="000000"/>
          <w:kern w:val="0"/>
          <w:sz w:val="32"/>
          <w:szCs w:val="32"/>
          <w:lang w:bidi="ar"/>
        </w:rPr>
      </w:pPr>
      <w:r>
        <w:rPr>
          <w:rFonts w:hint="eastAsia" w:ascii="仿宋" w:hAnsi="仿宋" w:eastAsia="仿宋" w:cs="仿宋_GB2312"/>
          <w:color w:val="000000"/>
          <w:kern w:val="0"/>
          <w:sz w:val="32"/>
          <w:szCs w:val="32"/>
          <w:lang w:bidi="ar"/>
        </w:rPr>
        <w:t>今年以来，尤其是市、县“两会”召开以来，万荣县委宣传部在县委的坚强领导下，在市委宣传部的正确指导下，</w:t>
      </w:r>
      <w:r>
        <w:rPr>
          <w:rFonts w:hint="eastAsia" w:ascii="仿宋_GB2312" w:hAnsi="仿宋_GB2312" w:eastAsia="仿宋_GB2312" w:cs="仿宋_GB2312"/>
          <w:color w:val="000000"/>
          <w:kern w:val="0"/>
          <w:sz w:val="32"/>
          <w:szCs w:val="32"/>
          <w:lang w:bidi="ar"/>
        </w:rPr>
        <w:t>全</w:t>
      </w:r>
      <w:r>
        <w:rPr>
          <w:rFonts w:hint="eastAsia" w:ascii="仿宋" w:hAnsi="仿宋" w:eastAsia="仿宋" w:cs="仿宋_GB2312"/>
          <w:color w:val="000000"/>
          <w:kern w:val="0"/>
          <w:sz w:val="32"/>
          <w:szCs w:val="32"/>
          <w:lang w:bidi="ar"/>
        </w:rPr>
        <w:t>面贯彻落实中央和省、市宣传思想工作会议精神，以县委建设“文化名县”的工作部署为统领，强化意识形态引领作用，扎实推进中心组学习，做强新闻宣传，实施文明创建，探索文化与旅游融合，各项工作都取得较大的进展。</w:t>
      </w:r>
    </w:p>
    <w:p>
      <w:pPr>
        <w:widowControl/>
        <w:spacing w:line="660" w:lineRule="exact"/>
        <w:ind w:firstLine="640"/>
        <w:rPr>
          <w:rFonts w:hint="eastAsia" w:ascii="仿宋" w:hAnsi="仿宋" w:eastAsia="仿宋" w:cs="黑体"/>
          <w:color w:val="000000"/>
          <w:sz w:val="32"/>
          <w:szCs w:val="32"/>
        </w:rPr>
      </w:pPr>
      <w:r>
        <w:rPr>
          <w:rFonts w:hint="eastAsia" w:ascii="仿宋" w:hAnsi="仿宋" w:eastAsia="仿宋" w:cs="黑体"/>
          <w:color w:val="000000"/>
          <w:kern w:val="0"/>
          <w:sz w:val="32"/>
          <w:szCs w:val="32"/>
          <w:lang w:bidi="ar"/>
        </w:rPr>
        <w:t>落实主体责任，层层传导压力，不断加强意识形态工作。围绕发展重点，聘请名师大家，扎实推进县委中心组学习</w:t>
      </w:r>
      <w:r>
        <w:rPr>
          <w:rFonts w:hint="eastAsia" w:ascii="仿宋" w:hAnsi="仿宋" w:eastAsia="仿宋" w:cs="黑体"/>
          <w:color w:val="000000"/>
          <w:sz w:val="32"/>
          <w:szCs w:val="32"/>
        </w:rPr>
        <w:t>。</w:t>
      </w:r>
      <w:r>
        <w:rPr>
          <w:rFonts w:hint="eastAsia" w:ascii="仿宋" w:hAnsi="仿宋" w:eastAsia="仿宋" w:cs="黑体"/>
          <w:color w:val="000000"/>
          <w:kern w:val="0"/>
          <w:sz w:val="32"/>
          <w:szCs w:val="32"/>
          <w:lang w:bidi="ar"/>
        </w:rPr>
        <w:t>统筹各类媒体，借力活动平台，新闻宣传报道亮点频现</w:t>
      </w:r>
      <w:r>
        <w:rPr>
          <w:rFonts w:hint="eastAsia" w:ascii="仿宋" w:hAnsi="仿宋" w:eastAsia="仿宋" w:cs="黑体"/>
          <w:color w:val="000000"/>
          <w:sz w:val="32"/>
          <w:szCs w:val="32"/>
        </w:rPr>
        <w:t>。</w:t>
      </w:r>
      <w:r>
        <w:rPr>
          <w:rFonts w:hint="eastAsia" w:ascii="仿宋" w:hAnsi="仿宋" w:eastAsia="仿宋" w:cs="黑体"/>
          <w:color w:val="000000"/>
          <w:kern w:val="0"/>
          <w:sz w:val="32"/>
          <w:szCs w:val="32"/>
          <w:lang w:bidi="ar"/>
        </w:rPr>
        <w:t>实施精神文明创建，提升文明素质，群众生活生产环境持续优化</w:t>
      </w:r>
      <w:r>
        <w:rPr>
          <w:rFonts w:hint="eastAsia" w:ascii="仿宋" w:hAnsi="仿宋" w:eastAsia="仿宋" w:cs="黑体"/>
          <w:color w:val="000000"/>
          <w:sz w:val="32"/>
          <w:szCs w:val="32"/>
        </w:rPr>
        <w:t>。</w:t>
      </w:r>
      <w:r>
        <w:rPr>
          <w:rFonts w:hint="eastAsia" w:ascii="仿宋" w:hAnsi="仿宋" w:eastAsia="仿宋" w:cs="黑体"/>
          <w:color w:val="000000"/>
          <w:kern w:val="0"/>
          <w:sz w:val="32"/>
          <w:szCs w:val="32"/>
          <w:lang w:bidi="ar"/>
        </w:rPr>
        <w:t>挖掘文化潜力，实施八大工程，全面推进文化名县建设进程</w:t>
      </w:r>
      <w:r>
        <w:rPr>
          <w:rFonts w:hint="eastAsia" w:ascii="仿宋" w:hAnsi="仿宋" w:eastAsia="仿宋" w:cs="黑体"/>
          <w:color w:val="000000"/>
          <w:sz w:val="32"/>
          <w:szCs w:val="32"/>
        </w:rPr>
        <w:t>。</w:t>
      </w:r>
      <w:r>
        <w:rPr>
          <w:rFonts w:hint="eastAsia" w:ascii="仿宋" w:hAnsi="仿宋" w:eastAsia="仿宋" w:cs="黑体"/>
          <w:color w:val="000000"/>
          <w:kern w:val="0"/>
          <w:sz w:val="32"/>
          <w:szCs w:val="32"/>
          <w:lang w:bidi="ar"/>
        </w:rPr>
        <w:t>放大特色优势，旅游与文化融合发展，探索建设全域旅游示范县</w:t>
      </w:r>
      <w:r>
        <w:rPr>
          <w:rFonts w:hint="eastAsia" w:ascii="仿宋" w:hAnsi="仿宋" w:eastAsia="仿宋" w:cs="黑体"/>
          <w:color w:val="000000"/>
          <w:sz w:val="32"/>
          <w:szCs w:val="32"/>
        </w:rPr>
        <w:t>。</w:t>
      </w:r>
      <w:r>
        <w:rPr>
          <w:rFonts w:hint="eastAsia" w:ascii="仿宋" w:hAnsi="仿宋" w:eastAsia="仿宋" w:cs="黑体"/>
          <w:color w:val="000000"/>
          <w:kern w:val="0"/>
          <w:sz w:val="32"/>
          <w:szCs w:val="32"/>
          <w:lang w:bidi="ar"/>
        </w:rPr>
        <w:t>组建网信办，发挥网络作用，加强舆论的引导和管理</w:t>
      </w:r>
      <w:r>
        <w:rPr>
          <w:rFonts w:hint="eastAsia" w:ascii="仿宋" w:hAnsi="仿宋" w:eastAsia="仿宋" w:cs="黑体"/>
          <w:color w:val="000000"/>
          <w:sz w:val="32"/>
          <w:szCs w:val="32"/>
        </w:rPr>
        <w:t>。</w:t>
      </w:r>
      <w:r>
        <w:rPr>
          <w:rFonts w:hint="eastAsia" w:ascii="仿宋" w:hAnsi="仿宋" w:eastAsia="仿宋" w:cs="黑体"/>
          <w:color w:val="000000"/>
          <w:kern w:val="0"/>
          <w:sz w:val="32"/>
          <w:szCs w:val="32"/>
          <w:lang w:bidi="ar"/>
        </w:rPr>
        <w:t>严格活动要求，发挥部门作用，扎实开展好“两学一做”等活动。</w:t>
      </w:r>
    </w:p>
    <w:p>
      <w:pPr>
        <w:ind w:firstLine="643" w:firstLineChars="200"/>
        <w:rPr>
          <w:rFonts w:ascii="仿宋" w:hAnsi="仿宋" w:eastAsia="仿宋"/>
          <w:b/>
          <w:sz w:val="32"/>
          <w:szCs w:val="32"/>
        </w:rPr>
      </w:pPr>
      <w:r>
        <w:rPr>
          <w:rFonts w:hint="eastAsia" w:ascii="仿宋" w:hAnsi="仿宋" w:eastAsia="仿宋"/>
          <w:b/>
          <w:sz w:val="32"/>
          <w:szCs w:val="32"/>
        </w:rPr>
        <w:t>二、部门整体支出情况</w:t>
      </w:r>
    </w:p>
    <w:p>
      <w:pPr>
        <w:ind w:firstLine="640" w:firstLineChars="200"/>
        <w:rPr>
          <w:rFonts w:hint="eastAsia" w:ascii="仿宋" w:hAnsi="仿宋" w:eastAsia="仿宋"/>
          <w:sz w:val="32"/>
          <w:szCs w:val="32"/>
        </w:rPr>
      </w:pPr>
      <w:r>
        <w:rPr>
          <w:rFonts w:hint="eastAsia" w:ascii="仿宋" w:hAnsi="仿宋" w:eastAsia="仿宋"/>
          <w:sz w:val="32"/>
          <w:szCs w:val="32"/>
        </w:rPr>
        <w:t>（一）预算收入情况</w:t>
      </w:r>
    </w:p>
    <w:p>
      <w:pPr>
        <w:widowControl/>
        <w:spacing w:line="640" w:lineRule="exact"/>
        <w:ind w:firstLine="640"/>
        <w:rPr>
          <w:rFonts w:hint="eastAsia" w:ascii="仿宋" w:hAnsi="仿宋" w:eastAsia="仿宋" w:cs="仿宋_GB2312"/>
          <w:kern w:val="0"/>
          <w:sz w:val="32"/>
          <w:szCs w:val="32"/>
        </w:rPr>
      </w:pPr>
      <w:r>
        <w:rPr>
          <w:rFonts w:hint="eastAsia" w:ascii="仿宋" w:hAnsi="仿宋" w:eastAsia="仿宋" w:cs="仿宋_GB2312"/>
          <w:kern w:val="0"/>
          <w:sz w:val="32"/>
          <w:szCs w:val="32"/>
        </w:rPr>
        <w:t>201</w:t>
      </w:r>
      <w:r>
        <w:rPr>
          <w:rFonts w:hint="eastAsia" w:ascii="仿宋" w:hAnsi="仿宋" w:eastAsia="仿宋" w:cs="仿宋_GB2312"/>
          <w:kern w:val="0"/>
          <w:sz w:val="32"/>
          <w:szCs w:val="32"/>
          <w:lang w:val="en-US" w:eastAsia="zh-CN"/>
        </w:rPr>
        <w:t>9</w:t>
      </w:r>
      <w:r>
        <w:rPr>
          <w:rFonts w:hint="eastAsia" w:ascii="仿宋" w:hAnsi="仿宋" w:eastAsia="仿宋" w:cs="仿宋_GB2312"/>
          <w:kern w:val="0"/>
          <w:sz w:val="32"/>
          <w:szCs w:val="32"/>
        </w:rPr>
        <w:t>年</w:t>
      </w:r>
      <w:r>
        <w:rPr>
          <w:rFonts w:hint="eastAsia" w:ascii="仿宋" w:hAnsi="仿宋" w:eastAsia="仿宋" w:cs="仿宋_GB2312"/>
          <w:kern w:val="0"/>
          <w:sz w:val="32"/>
          <w:szCs w:val="32"/>
          <w:lang w:eastAsia="zh-CN"/>
        </w:rPr>
        <w:t>预算收入合计</w:t>
      </w:r>
      <w:r>
        <w:rPr>
          <w:rFonts w:hint="eastAsia" w:ascii="仿宋" w:hAnsi="仿宋" w:eastAsia="仿宋" w:cs="仿宋_GB2312"/>
          <w:kern w:val="0"/>
          <w:sz w:val="32"/>
          <w:szCs w:val="32"/>
          <w:lang w:val="en-US" w:eastAsia="zh-CN"/>
        </w:rPr>
        <w:t>251.75万</w:t>
      </w:r>
      <w:r>
        <w:rPr>
          <w:rFonts w:hint="eastAsia" w:ascii="仿宋" w:hAnsi="仿宋" w:eastAsia="仿宋" w:cs="仿宋_GB2312"/>
          <w:kern w:val="0"/>
          <w:sz w:val="32"/>
          <w:szCs w:val="32"/>
        </w:rPr>
        <w:t>元</w:t>
      </w:r>
    </w:p>
    <w:p>
      <w:pPr>
        <w:widowControl/>
        <w:spacing w:line="640" w:lineRule="exact"/>
        <w:ind w:firstLine="640"/>
        <w:rPr>
          <w:rFonts w:hint="eastAsia" w:ascii="仿宋" w:hAnsi="仿宋" w:eastAsia="仿宋" w:cs="仿宋_GB2312"/>
          <w:kern w:val="0"/>
          <w:sz w:val="32"/>
          <w:szCs w:val="32"/>
        </w:rPr>
      </w:pPr>
      <w:r>
        <w:rPr>
          <w:rFonts w:hint="eastAsia" w:ascii="仿宋" w:hAnsi="仿宋" w:eastAsia="仿宋" w:cs="仿宋_GB2312"/>
          <w:kern w:val="0"/>
          <w:sz w:val="32"/>
          <w:szCs w:val="32"/>
        </w:rPr>
        <w:t>其中</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基本支出收入</w:t>
      </w:r>
      <w:r>
        <w:rPr>
          <w:rFonts w:hint="eastAsia" w:ascii="仿宋" w:hAnsi="仿宋" w:eastAsia="仿宋" w:cs="仿宋_GB2312"/>
          <w:kern w:val="0"/>
          <w:sz w:val="32"/>
          <w:szCs w:val="32"/>
          <w:lang w:val="en-US" w:eastAsia="zh-CN"/>
        </w:rPr>
        <w:t>191.25万</w:t>
      </w:r>
      <w:r>
        <w:rPr>
          <w:rFonts w:hint="eastAsia" w:ascii="仿宋" w:hAnsi="仿宋" w:eastAsia="仿宋" w:cs="仿宋_GB2312"/>
          <w:kern w:val="0"/>
          <w:sz w:val="32"/>
          <w:szCs w:val="32"/>
        </w:rPr>
        <w:t>元</w:t>
      </w:r>
      <w:r>
        <w:rPr>
          <w:rFonts w:hint="eastAsia" w:ascii="仿宋" w:hAnsi="仿宋" w:eastAsia="仿宋" w:cs="仿宋_GB2312"/>
          <w:kern w:val="0"/>
          <w:sz w:val="32"/>
          <w:szCs w:val="32"/>
          <w:lang w:eastAsia="zh-CN"/>
        </w:rPr>
        <w:t>，其中：工资福利支出</w:t>
      </w:r>
      <w:r>
        <w:rPr>
          <w:rFonts w:hint="eastAsia" w:ascii="仿宋" w:hAnsi="仿宋" w:eastAsia="仿宋" w:cs="仿宋_GB2312"/>
          <w:kern w:val="0"/>
          <w:sz w:val="32"/>
          <w:szCs w:val="32"/>
          <w:lang w:val="en-US" w:eastAsia="zh-CN"/>
        </w:rPr>
        <w:t>170.47万元，商品和服务支出20.78万元。</w:t>
      </w:r>
    </w:p>
    <w:p>
      <w:pPr>
        <w:widowControl/>
        <w:spacing w:line="640" w:lineRule="exact"/>
        <w:ind w:firstLine="1600" w:firstLineChars="500"/>
        <w:rPr>
          <w:rFonts w:hint="eastAsia" w:ascii="仿宋" w:hAnsi="仿宋" w:eastAsia="仿宋" w:cs="仿宋_GB2312"/>
          <w:kern w:val="0"/>
          <w:sz w:val="32"/>
          <w:szCs w:val="32"/>
        </w:rPr>
      </w:pP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项目支出收入</w:t>
      </w:r>
      <w:r>
        <w:rPr>
          <w:rFonts w:hint="eastAsia" w:ascii="仿宋" w:hAnsi="仿宋" w:eastAsia="仿宋" w:cs="仿宋_GB2312"/>
          <w:kern w:val="0"/>
          <w:sz w:val="32"/>
          <w:szCs w:val="32"/>
          <w:lang w:val="en-US" w:eastAsia="zh-CN"/>
        </w:rPr>
        <w:t>60.50万</w:t>
      </w:r>
      <w:r>
        <w:rPr>
          <w:rFonts w:hint="eastAsia" w:ascii="仿宋" w:hAnsi="仿宋" w:eastAsia="仿宋" w:cs="仿宋_GB2312"/>
          <w:kern w:val="0"/>
          <w:sz w:val="32"/>
          <w:szCs w:val="32"/>
        </w:rPr>
        <w:t>元</w:t>
      </w:r>
    </w:p>
    <w:p>
      <w:pPr>
        <w:numPr>
          <w:ilvl w:val="0"/>
          <w:numId w:val="2"/>
        </w:numPr>
        <w:ind w:firstLine="640" w:firstLineChars="200"/>
        <w:rPr>
          <w:rFonts w:hint="eastAsia" w:ascii="仿宋" w:hAnsi="仿宋" w:eastAsia="仿宋"/>
          <w:sz w:val="32"/>
          <w:szCs w:val="32"/>
        </w:rPr>
      </w:pPr>
      <w:r>
        <w:rPr>
          <w:rFonts w:hint="eastAsia" w:ascii="仿宋" w:hAnsi="仿宋" w:eastAsia="仿宋"/>
          <w:sz w:val="32"/>
          <w:szCs w:val="32"/>
        </w:rPr>
        <w:t>预算支出情况</w:t>
      </w:r>
    </w:p>
    <w:p>
      <w:pPr>
        <w:widowControl/>
        <w:spacing w:line="640" w:lineRule="exact"/>
        <w:ind w:firstLine="640"/>
        <w:rPr>
          <w:rFonts w:hint="eastAsia" w:ascii="仿宋" w:hAnsi="仿宋" w:eastAsia="仿宋" w:cs="仿宋_GB2312"/>
          <w:kern w:val="0"/>
          <w:sz w:val="32"/>
          <w:szCs w:val="32"/>
        </w:rPr>
      </w:pPr>
      <w:r>
        <w:rPr>
          <w:rFonts w:hint="eastAsia" w:ascii="仿宋" w:hAnsi="仿宋" w:eastAsia="仿宋" w:cs="仿宋_GB2312"/>
          <w:kern w:val="0"/>
          <w:sz w:val="32"/>
          <w:szCs w:val="32"/>
        </w:rPr>
        <w:t>201</w:t>
      </w:r>
      <w:r>
        <w:rPr>
          <w:rFonts w:hint="eastAsia" w:ascii="仿宋" w:hAnsi="仿宋" w:eastAsia="仿宋" w:cs="仿宋_GB2312"/>
          <w:kern w:val="0"/>
          <w:sz w:val="32"/>
          <w:szCs w:val="32"/>
          <w:lang w:val="en-US" w:eastAsia="zh-CN"/>
        </w:rPr>
        <w:t>9</w:t>
      </w:r>
      <w:r>
        <w:rPr>
          <w:rFonts w:hint="eastAsia" w:ascii="仿宋" w:hAnsi="仿宋" w:eastAsia="仿宋" w:cs="仿宋_GB2312"/>
          <w:kern w:val="0"/>
          <w:sz w:val="32"/>
          <w:szCs w:val="32"/>
        </w:rPr>
        <w:t>年</w:t>
      </w:r>
      <w:r>
        <w:rPr>
          <w:rFonts w:hint="eastAsia" w:ascii="仿宋" w:hAnsi="仿宋" w:eastAsia="仿宋" w:cs="仿宋_GB2312"/>
          <w:kern w:val="0"/>
          <w:sz w:val="32"/>
          <w:szCs w:val="32"/>
          <w:lang w:eastAsia="zh-CN"/>
        </w:rPr>
        <w:t>预算支出合计</w:t>
      </w:r>
      <w:r>
        <w:rPr>
          <w:rFonts w:hint="eastAsia" w:ascii="仿宋" w:hAnsi="仿宋" w:eastAsia="仿宋" w:cs="仿宋_GB2312"/>
          <w:kern w:val="0"/>
          <w:sz w:val="32"/>
          <w:szCs w:val="32"/>
          <w:lang w:val="en-US" w:eastAsia="zh-CN"/>
        </w:rPr>
        <w:t>194.72万</w:t>
      </w:r>
      <w:r>
        <w:rPr>
          <w:rFonts w:hint="eastAsia" w:ascii="仿宋" w:hAnsi="仿宋" w:eastAsia="仿宋" w:cs="仿宋_GB2312"/>
          <w:kern w:val="0"/>
          <w:sz w:val="32"/>
          <w:szCs w:val="32"/>
        </w:rPr>
        <w:t>元</w:t>
      </w:r>
    </w:p>
    <w:p>
      <w:pPr>
        <w:widowControl/>
        <w:spacing w:line="640" w:lineRule="exact"/>
        <w:ind w:firstLine="640"/>
        <w:rPr>
          <w:rFonts w:hint="eastAsia" w:ascii="仿宋" w:hAnsi="仿宋" w:eastAsia="仿宋" w:cs="仿宋_GB2312"/>
          <w:kern w:val="0"/>
          <w:sz w:val="32"/>
          <w:szCs w:val="32"/>
        </w:rPr>
      </w:pPr>
      <w:r>
        <w:rPr>
          <w:rFonts w:hint="eastAsia" w:ascii="仿宋" w:hAnsi="仿宋" w:eastAsia="仿宋" w:cs="仿宋_GB2312"/>
          <w:kern w:val="0"/>
          <w:sz w:val="32"/>
          <w:szCs w:val="32"/>
        </w:rPr>
        <w:t>其中</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基本支出</w:t>
      </w:r>
      <w:r>
        <w:rPr>
          <w:rFonts w:hint="eastAsia" w:ascii="仿宋" w:hAnsi="仿宋" w:eastAsia="仿宋" w:cs="仿宋_GB2312"/>
          <w:kern w:val="0"/>
          <w:sz w:val="32"/>
          <w:szCs w:val="32"/>
          <w:lang w:val="en-US" w:eastAsia="zh-CN"/>
        </w:rPr>
        <w:t>162.26万</w:t>
      </w:r>
      <w:r>
        <w:rPr>
          <w:rFonts w:hint="eastAsia" w:ascii="仿宋" w:hAnsi="仿宋" w:eastAsia="仿宋" w:cs="仿宋_GB2312"/>
          <w:kern w:val="0"/>
          <w:sz w:val="32"/>
          <w:szCs w:val="32"/>
        </w:rPr>
        <w:t>元</w:t>
      </w:r>
      <w:r>
        <w:rPr>
          <w:rFonts w:hint="eastAsia" w:ascii="仿宋" w:hAnsi="仿宋" w:eastAsia="仿宋" w:cs="仿宋_GB2312"/>
          <w:kern w:val="0"/>
          <w:sz w:val="32"/>
          <w:szCs w:val="32"/>
          <w:lang w:val="en-US" w:eastAsia="zh-CN"/>
        </w:rPr>
        <w:t>,</w:t>
      </w:r>
      <w:r>
        <w:rPr>
          <w:rFonts w:hint="eastAsia" w:ascii="仿宋" w:hAnsi="仿宋" w:eastAsia="仿宋" w:cs="仿宋_GB2312"/>
          <w:kern w:val="0"/>
          <w:sz w:val="32"/>
          <w:szCs w:val="32"/>
          <w:lang w:eastAsia="zh-CN"/>
        </w:rPr>
        <w:t>其中：工资福利支出</w:t>
      </w:r>
      <w:r>
        <w:rPr>
          <w:rFonts w:hint="eastAsia" w:ascii="仿宋" w:hAnsi="仿宋" w:eastAsia="仿宋" w:cs="仿宋_GB2312"/>
          <w:kern w:val="0"/>
          <w:sz w:val="32"/>
          <w:szCs w:val="32"/>
          <w:lang w:val="en-US" w:eastAsia="zh-CN"/>
        </w:rPr>
        <w:t>147.5万元，商品和服务支出14.76万元。</w:t>
      </w:r>
    </w:p>
    <w:p>
      <w:pPr>
        <w:widowControl/>
        <w:spacing w:line="640" w:lineRule="exact"/>
        <w:ind w:firstLine="640"/>
        <w:rPr>
          <w:rFonts w:hint="eastAsia" w:ascii="仿宋" w:hAnsi="仿宋" w:eastAsia="仿宋" w:cs="仿宋_GB2312"/>
          <w:kern w:val="0"/>
          <w:sz w:val="32"/>
          <w:szCs w:val="32"/>
        </w:rPr>
      </w:pPr>
    </w:p>
    <w:p>
      <w:pPr>
        <w:widowControl/>
        <w:spacing w:line="640" w:lineRule="exact"/>
        <w:ind w:firstLine="1600" w:firstLineChars="500"/>
        <w:rPr>
          <w:rFonts w:hint="eastAsia" w:ascii="仿宋" w:hAnsi="仿宋" w:eastAsia="仿宋"/>
          <w:sz w:val="32"/>
          <w:szCs w:val="32"/>
        </w:rPr>
      </w:pP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项目支出</w:t>
      </w:r>
      <w:r>
        <w:rPr>
          <w:rFonts w:hint="eastAsia" w:ascii="仿宋" w:hAnsi="仿宋" w:eastAsia="仿宋" w:cs="仿宋_GB2312"/>
          <w:kern w:val="0"/>
          <w:sz w:val="32"/>
          <w:szCs w:val="32"/>
          <w:lang w:val="en-US" w:eastAsia="zh-CN"/>
        </w:rPr>
        <w:t>32.46万</w:t>
      </w:r>
      <w:r>
        <w:rPr>
          <w:rFonts w:hint="eastAsia" w:ascii="仿宋" w:hAnsi="仿宋" w:eastAsia="仿宋" w:cs="仿宋_GB2312"/>
          <w:kern w:val="0"/>
          <w:sz w:val="32"/>
          <w:szCs w:val="32"/>
        </w:rPr>
        <w:t>元</w:t>
      </w:r>
    </w:p>
    <w:p>
      <w:pPr>
        <w:ind w:firstLine="640" w:firstLineChars="200"/>
        <w:rPr>
          <w:rFonts w:ascii="仿宋" w:hAnsi="仿宋" w:eastAsia="仿宋"/>
          <w:sz w:val="32"/>
          <w:szCs w:val="32"/>
        </w:rPr>
      </w:pPr>
      <w:r>
        <w:rPr>
          <w:rFonts w:hint="eastAsia" w:ascii="仿宋" w:hAnsi="仿宋" w:eastAsia="仿宋"/>
          <w:sz w:val="32"/>
          <w:szCs w:val="32"/>
        </w:rPr>
        <w:t>（三）结余情况</w:t>
      </w:r>
    </w:p>
    <w:p>
      <w:pPr>
        <w:spacing w:line="640" w:lineRule="exact"/>
        <w:ind w:firstLine="640" w:firstLineChars="200"/>
        <w:rPr>
          <w:rFonts w:hint="eastAsia" w:ascii="仿宋" w:hAnsi="仿宋" w:eastAsia="仿宋"/>
          <w:sz w:val="32"/>
          <w:szCs w:val="32"/>
        </w:rPr>
      </w:pPr>
      <w:r>
        <w:rPr>
          <w:rFonts w:hint="eastAsia" w:ascii="仿宋" w:hAnsi="仿宋" w:eastAsia="仿宋" w:cs="仿宋_GB2312"/>
          <w:sz w:val="32"/>
          <w:szCs w:val="32"/>
        </w:rPr>
        <w:t>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年宣传部年</w:t>
      </w:r>
      <w:r>
        <w:rPr>
          <w:rFonts w:hint="eastAsia" w:ascii="仿宋" w:hAnsi="仿宋" w:eastAsia="仿宋" w:cs="仿宋_GB2312"/>
          <w:sz w:val="32"/>
          <w:szCs w:val="32"/>
          <w:lang w:eastAsia="zh-CN"/>
        </w:rPr>
        <w:t>末结转和</w:t>
      </w:r>
      <w:r>
        <w:rPr>
          <w:rFonts w:hint="eastAsia" w:ascii="仿宋" w:hAnsi="仿宋" w:eastAsia="仿宋" w:cs="仿宋_GB2312"/>
          <w:sz w:val="32"/>
          <w:szCs w:val="32"/>
        </w:rPr>
        <w:t>结余</w:t>
      </w:r>
      <w:r>
        <w:rPr>
          <w:rFonts w:hint="eastAsia" w:ascii="仿宋" w:hAnsi="仿宋" w:eastAsia="仿宋" w:cs="仿宋_GB2312"/>
          <w:sz w:val="32"/>
          <w:szCs w:val="32"/>
          <w:lang w:val="en-US" w:eastAsia="zh-CN"/>
        </w:rPr>
        <w:t>47.82万</w:t>
      </w:r>
      <w:r>
        <w:rPr>
          <w:rFonts w:hint="eastAsia" w:ascii="仿宋" w:hAnsi="仿宋" w:eastAsia="仿宋" w:cs="仿宋_GB2312"/>
          <w:sz w:val="32"/>
          <w:szCs w:val="32"/>
        </w:rPr>
        <w:t>元。</w:t>
      </w:r>
      <w:r>
        <w:rPr>
          <w:rFonts w:hint="eastAsia" w:ascii="仿宋" w:hAnsi="仿宋" w:eastAsia="仿宋" w:cs="仿宋_GB2312"/>
          <w:sz w:val="32"/>
          <w:szCs w:val="32"/>
          <w:lang w:eastAsia="zh-CN"/>
        </w:rPr>
        <w:t>基本支出结转</w:t>
      </w:r>
      <w:r>
        <w:rPr>
          <w:rFonts w:hint="eastAsia" w:ascii="仿宋" w:hAnsi="仿宋" w:eastAsia="仿宋" w:cs="仿宋_GB2312"/>
          <w:color w:val="auto"/>
          <w:sz w:val="32"/>
          <w:szCs w:val="32"/>
          <w:lang w:val="en-US" w:eastAsia="zh-CN"/>
        </w:rPr>
        <w:t>6.01</w:t>
      </w:r>
      <w:r>
        <w:rPr>
          <w:rFonts w:hint="eastAsia" w:ascii="仿宋" w:hAnsi="仿宋" w:eastAsia="仿宋" w:cs="仿宋_GB2312"/>
          <w:sz w:val="32"/>
          <w:szCs w:val="32"/>
          <w:lang w:val="en-US" w:eastAsia="zh-CN"/>
        </w:rPr>
        <w:t>万元，</w:t>
      </w:r>
      <w:r>
        <w:rPr>
          <w:rFonts w:hint="eastAsia" w:ascii="仿宋" w:hAnsi="仿宋" w:eastAsia="仿宋" w:cs="仿宋_GB2312"/>
          <w:sz w:val="32"/>
          <w:szCs w:val="32"/>
        </w:rPr>
        <w:t>项目支出结转</w:t>
      </w:r>
      <w:r>
        <w:rPr>
          <w:rFonts w:hint="eastAsia" w:ascii="仿宋" w:hAnsi="仿宋" w:eastAsia="仿宋" w:cs="仿宋_GB2312"/>
          <w:sz w:val="32"/>
          <w:szCs w:val="32"/>
          <w:lang w:eastAsia="zh-CN"/>
        </w:rPr>
        <w:t>和结余</w:t>
      </w:r>
      <w:r>
        <w:rPr>
          <w:rFonts w:hint="eastAsia" w:ascii="仿宋" w:hAnsi="仿宋" w:eastAsia="仿宋" w:cs="仿宋_GB2312"/>
          <w:color w:val="auto"/>
          <w:sz w:val="32"/>
          <w:szCs w:val="32"/>
          <w:lang w:val="en-US" w:eastAsia="zh-CN"/>
        </w:rPr>
        <w:t>41.81</w:t>
      </w:r>
      <w:r>
        <w:rPr>
          <w:rFonts w:hint="eastAsia" w:ascii="仿宋" w:hAnsi="仿宋" w:eastAsia="仿宋" w:cs="仿宋_GB2312"/>
          <w:sz w:val="32"/>
          <w:szCs w:val="32"/>
          <w:lang w:val="en-US" w:eastAsia="zh-CN"/>
        </w:rPr>
        <w:t>万</w:t>
      </w:r>
      <w:r>
        <w:rPr>
          <w:rFonts w:hint="eastAsia" w:ascii="仿宋" w:hAnsi="仿宋" w:eastAsia="仿宋" w:cs="仿宋_GB2312"/>
          <w:sz w:val="32"/>
          <w:szCs w:val="32"/>
        </w:rPr>
        <w:t>元。</w:t>
      </w:r>
    </w:p>
    <w:p>
      <w:pPr>
        <w:pStyle w:val="7"/>
        <w:spacing w:before="0" w:beforeAutospacing="0" w:after="0" w:afterAutospacing="0" w:line="578" w:lineRule="atLeast"/>
        <w:rPr>
          <w:rFonts w:ascii="仿宋_GB2312" w:hAnsi="Arial" w:eastAsia="仿宋_GB2312" w:cs="Arial"/>
          <w:sz w:val="32"/>
          <w:szCs w:val="32"/>
          <w:shd w:val="clear" w:color="auto" w:fill="FFFFFF"/>
        </w:rPr>
      </w:pPr>
      <w:r>
        <w:rPr>
          <w:rFonts w:hint="eastAsia" w:ascii="仿宋_GB2312" w:hAnsi="Arial" w:eastAsia="仿宋_GB2312" w:cs="Arial"/>
          <w:b/>
          <w:sz w:val="32"/>
          <w:szCs w:val="32"/>
          <w:shd w:val="clear" w:color="auto" w:fill="FFFFFF"/>
        </w:rPr>
        <w:t>三、</w:t>
      </w:r>
      <w:r>
        <w:rPr>
          <w:rFonts w:hint="eastAsia" w:ascii="仿宋" w:hAnsi="仿宋" w:eastAsia="仿宋" w:cs="Arial"/>
          <w:b/>
          <w:sz w:val="32"/>
          <w:szCs w:val="32"/>
          <w:shd w:val="clear" w:color="auto" w:fill="FFFFFF"/>
        </w:rPr>
        <w:t>部门整体支出绩效情况</w:t>
      </w:r>
    </w:p>
    <w:p>
      <w:pPr>
        <w:pStyle w:val="7"/>
        <w:numPr>
          <w:ilvl w:val="0"/>
          <w:numId w:val="3"/>
        </w:numPr>
        <w:spacing w:before="0" w:beforeAutospacing="0" w:after="0" w:afterAutospacing="0" w:line="578" w:lineRule="atLeas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预算配置</w:t>
      </w:r>
    </w:p>
    <w:p>
      <w:pPr>
        <w:pStyle w:val="7"/>
        <w:spacing w:before="0" w:beforeAutospacing="0" w:after="0" w:afterAutospacing="0" w:line="480" w:lineRule="auto"/>
        <w:ind w:firstLine="640" w:firstLineChars="200"/>
        <w:rPr>
          <w:rFonts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1</w:t>
      </w:r>
      <w:r>
        <w:rPr>
          <w:rFonts w:hint="eastAsia" w:ascii="仿宋_GB2312" w:hAnsi="Arial" w:eastAsia="仿宋_GB2312" w:cs="Arial"/>
          <w:sz w:val="32"/>
          <w:szCs w:val="32"/>
          <w:shd w:val="clear" w:color="auto" w:fill="FFFFFF"/>
        </w:rPr>
        <w:t>、在职人员控制率：部门本年度实际在职人员数与编制数的比率，用以反映和评价部门对人员成本的控制程度。</w:t>
      </w:r>
    </w:p>
    <w:p>
      <w:pPr>
        <w:pStyle w:val="7"/>
        <w:spacing w:before="0" w:beforeAutospacing="0" w:after="0" w:afterAutospacing="0" w:line="48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在职人员控制率</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（在职人员数</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编制数）×</w:t>
      </w:r>
      <w:r>
        <w:rPr>
          <w:rFonts w:ascii="仿宋_GB2312" w:hAnsi="Arial" w:eastAsia="仿宋_GB2312" w:cs="Arial"/>
          <w:sz w:val="32"/>
          <w:szCs w:val="32"/>
          <w:shd w:val="clear" w:color="auto" w:fill="FFFFFF"/>
        </w:rPr>
        <w:t>100%</w:t>
      </w:r>
      <w:r>
        <w:rPr>
          <w:rFonts w:hint="eastAsia" w:ascii="仿宋_GB2312" w:hAnsi="Arial" w:eastAsia="仿宋_GB2312" w:cs="Arial"/>
          <w:sz w:val="32"/>
          <w:szCs w:val="32"/>
          <w:shd w:val="clear" w:color="auto" w:fill="FFFFFF"/>
        </w:rPr>
        <w:t>。</w:t>
      </w:r>
    </w:p>
    <w:p>
      <w:pPr>
        <w:widowControl/>
        <w:spacing w:line="420" w:lineRule="atLeast"/>
        <w:ind w:firstLine="645"/>
        <w:jc w:val="left"/>
        <w:rPr>
          <w:rFonts w:ascii="仿宋" w:hAnsi="仿宋" w:eastAsia="仿宋" w:cs="宋体"/>
          <w:color w:val="010101"/>
          <w:kern w:val="0"/>
          <w:sz w:val="32"/>
          <w:szCs w:val="32"/>
        </w:rPr>
      </w:pPr>
      <w:r>
        <w:rPr>
          <w:rFonts w:hint="eastAsia" w:ascii="仿宋" w:hAnsi="仿宋" w:eastAsia="仿宋" w:cs="宋体"/>
          <w:color w:val="010101"/>
          <w:kern w:val="0"/>
          <w:sz w:val="32"/>
          <w:szCs w:val="32"/>
        </w:rPr>
        <w:t>截止</w:t>
      </w:r>
      <w:r>
        <w:rPr>
          <w:rFonts w:ascii="仿宋" w:hAnsi="仿宋" w:eastAsia="仿宋" w:cs="宋体"/>
          <w:color w:val="010101"/>
          <w:kern w:val="0"/>
          <w:sz w:val="32"/>
          <w:szCs w:val="32"/>
        </w:rPr>
        <w:t>201</w:t>
      </w:r>
      <w:r>
        <w:rPr>
          <w:rFonts w:hint="eastAsia" w:ascii="仿宋" w:hAnsi="仿宋" w:eastAsia="仿宋" w:cs="宋体"/>
          <w:color w:val="010101"/>
          <w:kern w:val="0"/>
          <w:sz w:val="32"/>
          <w:szCs w:val="32"/>
          <w:lang w:val="en-US" w:eastAsia="zh-CN"/>
        </w:rPr>
        <w:t>9</w:t>
      </w:r>
      <w:r>
        <w:rPr>
          <w:rFonts w:hint="eastAsia" w:ascii="仿宋" w:hAnsi="仿宋" w:eastAsia="仿宋" w:cs="宋体"/>
          <w:color w:val="010101"/>
          <w:kern w:val="0"/>
          <w:sz w:val="32"/>
          <w:szCs w:val="32"/>
        </w:rPr>
        <w:t>年</w:t>
      </w:r>
      <w:r>
        <w:rPr>
          <w:rFonts w:ascii="仿宋" w:hAnsi="仿宋" w:eastAsia="仿宋" w:cs="宋体"/>
          <w:color w:val="010101"/>
          <w:kern w:val="0"/>
          <w:sz w:val="32"/>
          <w:szCs w:val="32"/>
        </w:rPr>
        <w:t>12</w:t>
      </w:r>
      <w:r>
        <w:rPr>
          <w:rFonts w:hint="eastAsia" w:ascii="仿宋" w:hAnsi="仿宋" w:eastAsia="仿宋" w:cs="宋体"/>
          <w:color w:val="010101"/>
          <w:kern w:val="0"/>
          <w:sz w:val="32"/>
          <w:szCs w:val="32"/>
        </w:rPr>
        <w:t>月</w:t>
      </w:r>
      <w:r>
        <w:rPr>
          <w:rFonts w:ascii="仿宋" w:hAnsi="仿宋" w:eastAsia="仿宋" w:cs="宋体"/>
          <w:color w:val="010101"/>
          <w:kern w:val="0"/>
          <w:sz w:val="32"/>
          <w:szCs w:val="32"/>
        </w:rPr>
        <w:t>31</w:t>
      </w:r>
      <w:r>
        <w:rPr>
          <w:rFonts w:hint="eastAsia" w:ascii="仿宋" w:hAnsi="仿宋" w:eastAsia="仿宋" w:cs="宋体"/>
          <w:color w:val="010101"/>
          <w:kern w:val="0"/>
          <w:sz w:val="32"/>
          <w:szCs w:val="32"/>
        </w:rPr>
        <w:t>日县编办核定我局编制2</w:t>
      </w:r>
      <w:r>
        <w:rPr>
          <w:rFonts w:hint="eastAsia" w:ascii="仿宋" w:hAnsi="仿宋" w:eastAsia="仿宋" w:cs="宋体"/>
          <w:color w:val="010101"/>
          <w:kern w:val="0"/>
          <w:sz w:val="32"/>
          <w:szCs w:val="32"/>
          <w:lang w:val="en-US" w:eastAsia="zh-CN"/>
        </w:rPr>
        <w:t>2</w:t>
      </w:r>
      <w:r>
        <w:rPr>
          <w:rFonts w:hint="eastAsia" w:ascii="仿宋" w:hAnsi="仿宋" w:eastAsia="仿宋" w:cs="宋体"/>
          <w:color w:val="010101"/>
          <w:kern w:val="0"/>
          <w:sz w:val="32"/>
          <w:szCs w:val="32"/>
        </w:rPr>
        <w:t>名，其中行政编</w:t>
      </w:r>
      <w:r>
        <w:rPr>
          <w:rFonts w:hint="eastAsia" w:ascii="仿宋" w:hAnsi="仿宋" w:eastAsia="仿宋" w:cs="宋体"/>
          <w:color w:val="010101"/>
          <w:kern w:val="0"/>
          <w:sz w:val="32"/>
          <w:szCs w:val="32"/>
          <w:lang w:val="en-US" w:eastAsia="zh-CN"/>
        </w:rPr>
        <w:t>10</w:t>
      </w:r>
      <w:r>
        <w:rPr>
          <w:rFonts w:hint="eastAsia" w:ascii="仿宋" w:hAnsi="仿宋" w:eastAsia="仿宋" w:cs="宋体"/>
          <w:color w:val="010101"/>
          <w:kern w:val="0"/>
          <w:sz w:val="32"/>
          <w:szCs w:val="32"/>
        </w:rPr>
        <w:t>名，全额事业编1</w:t>
      </w:r>
      <w:r>
        <w:rPr>
          <w:rFonts w:hint="eastAsia" w:ascii="仿宋" w:hAnsi="仿宋" w:eastAsia="仿宋" w:cs="宋体"/>
          <w:color w:val="010101"/>
          <w:kern w:val="0"/>
          <w:sz w:val="32"/>
          <w:szCs w:val="32"/>
          <w:lang w:val="en-US" w:eastAsia="zh-CN"/>
        </w:rPr>
        <w:t>1</w:t>
      </w:r>
      <w:r>
        <w:rPr>
          <w:rFonts w:hint="eastAsia" w:ascii="仿宋" w:hAnsi="仿宋" w:eastAsia="仿宋" w:cs="宋体"/>
          <w:color w:val="010101"/>
          <w:kern w:val="0"/>
          <w:sz w:val="32"/>
          <w:szCs w:val="32"/>
        </w:rPr>
        <w:t>名，工勤人员1名；在职人数为2</w:t>
      </w:r>
      <w:r>
        <w:rPr>
          <w:rFonts w:hint="eastAsia" w:ascii="仿宋" w:hAnsi="仿宋" w:eastAsia="仿宋" w:cs="宋体"/>
          <w:color w:val="010101"/>
          <w:kern w:val="0"/>
          <w:sz w:val="32"/>
          <w:szCs w:val="32"/>
          <w:lang w:val="en-US" w:eastAsia="zh-CN"/>
        </w:rPr>
        <w:t>2</w:t>
      </w:r>
      <w:r>
        <w:rPr>
          <w:rFonts w:hint="eastAsia" w:ascii="仿宋" w:hAnsi="仿宋" w:eastAsia="仿宋" w:cs="宋体"/>
          <w:color w:val="010101"/>
          <w:kern w:val="0"/>
          <w:sz w:val="32"/>
          <w:szCs w:val="32"/>
        </w:rPr>
        <w:t>人，其中行政人员</w:t>
      </w:r>
      <w:r>
        <w:rPr>
          <w:rFonts w:hint="eastAsia" w:ascii="仿宋" w:hAnsi="仿宋" w:eastAsia="仿宋" w:cs="宋体"/>
          <w:color w:val="010101"/>
          <w:kern w:val="0"/>
          <w:sz w:val="32"/>
          <w:szCs w:val="32"/>
          <w:lang w:val="en-US" w:eastAsia="zh-CN"/>
        </w:rPr>
        <w:t>10</w:t>
      </w:r>
      <w:r>
        <w:rPr>
          <w:rFonts w:hint="eastAsia" w:ascii="仿宋" w:hAnsi="仿宋" w:eastAsia="仿宋" w:cs="宋体"/>
          <w:color w:val="010101"/>
          <w:kern w:val="0"/>
          <w:sz w:val="32"/>
          <w:szCs w:val="32"/>
        </w:rPr>
        <w:t>人，事业人员1</w:t>
      </w:r>
      <w:r>
        <w:rPr>
          <w:rFonts w:hint="eastAsia" w:ascii="仿宋" w:hAnsi="仿宋" w:eastAsia="仿宋" w:cs="宋体"/>
          <w:color w:val="010101"/>
          <w:kern w:val="0"/>
          <w:sz w:val="32"/>
          <w:szCs w:val="32"/>
          <w:lang w:val="en-US" w:eastAsia="zh-CN"/>
        </w:rPr>
        <w:t>1</w:t>
      </w:r>
      <w:r>
        <w:rPr>
          <w:rFonts w:hint="eastAsia" w:ascii="仿宋" w:hAnsi="仿宋" w:eastAsia="仿宋" w:cs="宋体"/>
          <w:color w:val="010101"/>
          <w:kern w:val="0"/>
          <w:sz w:val="32"/>
          <w:szCs w:val="32"/>
        </w:rPr>
        <w:t>人,工勤人员1名（其中：财政供养人员2</w:t>
      </w:r>
      <w:r>
        <w:rPr>
          <w:rFonts w:hint="eastAsia" w:ascii="仿宋" w:hAnsi="仿宋" w:eastAsia="仿宋" w:cs="宋体"/>
          <w:color w:val="010101"/>
          <w:kern w:val="0"/>
          <w:sz w:val="32"/>
          <w:szCs w:val="32"/>
          <w:lang w:val="en-US" w:eastAsia="zh-CN"/>
        </w:rPr>
        <w:t>2</w:t>
      </w:r>
      <w:r>
        <w:rPr>
          <w:rFonts w:hint="eastAsia" w:ascii="仿宋" w:hAnsi="仿宋" w:eastAsia="仿宋" w:cs="宋体"/>
          <w:color w:val="010101"/>
          <w:kern w:val="0"/>
          <w:sz w:val="32"/>
          <w:szCs w:val="32"/>
        </w:rPr>
        <w:t>人，非财政供养人员0人），在职人员控制率为100%</w:t>
      </w:r>
    </w:p>
    <w:p>
      <w:pPr>
        <w:widowControl/>
        <w:spacing w:line="420" w:lineRule="atLeast"/>
        <w:jc w:val="left"/>
        <w:rPr>
          <w:rFonts w:ascii="仿宋_GB2312" w:hAnsi="Arial" w:eastAsia="仿宋_GB2312" w:cs="Arial"/>
          <w:sz w:val="32"/>
          <w:szCs w:val="32"/>
          <w:shd w:val="clear" w:color="auto" w:fill="FFFFFF"/>
        </w:rPr>
      </w:pPr>
      <w:r>
        <w:rPr>
          <w:rFonts w:hint="eastAsia" w:ascii="仿宋" w:hAnsi="仿宋" w:eastAsia="仿宋" w:cs="宋体"/>
          <w:color w:val="010101"/>
          <w:kern w:val="0"/>
          <w:sz w:val="32"/>
          <w:szCs w:val="32"/>
        </w:rPr>
        <w:t>　</w:t>
      </w:r>
      <w:r>
        <w:rPr>
          <w:rFonts w:hint="eastAsia" w:ascii="仿宋" w:hAnsi="仿宋" w:eastAsia="仿宋" w:cs="Arial"/>
          <w:sz w:val="32"/>
          <w:szCs w:val="32"/>
          <w:shd w:val="clear" w:color="auto" w:fill="FFFFFF"/>
        </w:rPr>
        <w:t>在职人员控制率</w:t>
      </w:r>
      <w:r>
        <w:rPr>
          <w:rFonts w:ascii="仿宋" w:hAnsi="仿宋" w:eastAsia="仿宋" w:cs="Arial"/>
          <w:sz w:val="32"/>
          <w:szCs w:val="32"/>
          <w:shd w:val="clear" w:color="auto" w:fill="FFFFFF"/>
        </w:rPr>
        <w:t>=</w:t>
      </w:r>
      <w:r>
        <w:rPr>
          <w:rFonts w:hint="eastAsia" w:ascii="仿宋" w:hAnsi="仿宋" w:eastAsia="仿宋" w:cs="Arial"/>
          <w:sz w:val="32"/>
          <w:szCs w:val="32"/>
          <w:shd w:val="clear" w:color="auto" w:fill="FFFFFF"/>
        </w:rPr>
        <w:t>（在职人员数</w:t>
      </w:r>
      <w:r>
        <w:rPr>
          <w:rFonts w:ascii="仿宋" w:hAnsi="仿宋" w:eastAsia="仿宋" w:cs="Arial"/>
          <w:sz w:val="32"/>
          <w:szCs w:val="32"/>
          <w:shd w:val="clear" w:color="auto" w:fill="FFFFFF"/>
        </w:rPr>
        <w:t>/</w:t>
      </w:r>
      <w:r>
        <w:rPr>
          <w:rFonts w:hint="eastAsia" w:ascii="仿宋" w:hAnsi="仿宋" w:eastAsia="仿宋" w:cs="Arial"/>
          <w:sz w:val="32"/>
          <w:szCs w:val="32"/>
          <w:shd w:val="clear" w:color="auto" w:fill="FFFFFF"/>
        </w:rPr>
        <w:t>编制数）×</w:t>
      </w:r>
      <w:r>
        <w:rPr>
          <w:rFonts w:ascii="仿宋" w:hAnsi="仿宋" w:eastAsia="仿宋" w:cs="Arial"/>
          <w:sz w:val="32"/>
          <w:szCs w:val="32"/>
          <w:shd w:val="clear" w:color="auto" w:fill="FFFFFF"/>
        </w:rPr>
        <w:t>100%=</w:t>
      </w:r>
      <w:r>
        <w:rPr>
          <w:rFonts w:hint="eastAsia" w:ascii="仿宋" w:hAnsi="仿宋" w:eastAsia="仿宋" w:cs="Arial"/>
          <w:sz w:val="32"/>
          <w:szCs w:val="32"/>
          <w:shd w:val="clear" w:color="auto" w:fill="FFFFFF"/>
        </w:rPr>
        <w:t>（2</w:t>
      </w:r>
      <w:r>
        <w:rPr>
          <w:rFonts w:hint="eastAsia" w:ascii="仿宋" w:hAnsi="仿宋" w:eastAsia="仿宋" w:cs="Arial"/>
          <w:sz w:val="32"/>
          <w:szCs w:val="32"/>
          <w:shd w:val="clear" w:color="auto" w:fill="FFFFFF"/>
          <w:lang w:val="en-US" w:eastAsia="zh-CN"/>
        </w:rPr>
        <w:t>2</w:t>
      </w:r>
      <w:r>
        <w:rPr>
          <w:rFonts w:ascii="仿宋" w:hAnsi="仿宋" w:eastAsia="仿宋" w:cs="Arial"/>
          <w:sz w:val="32"/>
          <w:szCs w:val="32"/>
          <w:shd w:val="clear" w:color="auto" w:fill="FFFFFF"/>
        </w:rPr>
        <w:t>/</w:t>
      </w:r>
      <w:r>
        <w:rPr>
          <w:rFonts w:hint="eastAsia" w:ascii="仿宋" w:hAnsi="仿宋" w:eastAsia="仿宋" w:cs="Arial"/>
          <w:sz w:val="32"/>
          <w:szCs w:val="32"/>
          <w:shd w:val="clear" w:color="auto" w:fill="FFFFFF"/>
        </w:rPr>
        <w:t>2</w:t>
      </w:r>
      <w:r>
        <w:rPr>
          <w:rFonts w:hint="eastAsia" w:ascii="仿宋" w:hAnsi="仿宋" w:eastAsia="仿宋" w:cs="Arial"/>
          <w:sz w:val="32"/>
          <w:szCs w:val="32"/>
          <w:shd w:val="clear" w:color="auto" w:fill="FFFFFF"/>
          <w:lang w:val="en-US" w:eastAsia="zh-CN"/>
        </w:rPr>
        <w:t>2</w:t>
      </w:r>
      <w:r>
        <w:rPr>
          <w:rFonts w:hint="eastAsia" w:ascii="仿宋" w:hAnsi="仿宋" w:eastAsia="仿宋" w:cs="Arial"/>
          <w:sz w:val="32"/>
          <w:szCs w:val="32"/>
          <w:shd w:val="clear" w:color="auto" w:fill="FFFFFF"/>
        </w:rPr>
        <w:t>）</w:t>
      </w:r>
      <w:r>
        <w:rPr>
          <w:rFonts w:ascii="仿宋" w:hAnsi="仿宋" w:eastAsia="仿宋" w:cs="Arial"/>
          <w:sz w:val="32"/>
          <w:szCs w:val="32"/>
          <w:shd w:val="clear" w:color="auto" w:fill="FFFFFF"/>
        </w:rPr>
        <w:t>*100%=</w:t>
      </w:r>
      <w:r>
        <w:rPr>
          <w:rFonts w:hint="eastAsia" w:ascii="仿宋" w:hAnsi="仿宋" w:eastAsia="仿宋" w:cs="Arial"/>
          <w:sz w:val="32"/>
          <w:szCs w:val="32"/>
          <w:shd w:val="clear" w:color="auto" w:fill="FFFFFF"/>
        </w:rPr>
        <w:t>100</w:t>
      </w:r>
      <w:r>
        <w:rPr>
          <w:rFonts w:ascii="仿宋" w:hAnsi="仿宋" w:eastAsia="仿宋" w:cs="Arial"/>
          <w:sz w:val="32"/>
          <w:szCs w:val="32"/>
          <w:shd w:val="clear" w:color="auto" w:fill="FFFFFF"/>
        </w:rPr>
        <w:t>%</w:t>
      </w:r>
      <w:r>
        <w:rPr>
          <w:rFonts w:hint="eastAsia" w:ascii="仿宋" w:hAnsi="仿宋" w:eastAsia="仿宋" w:cs="Arial"/>
          <w:sz w:val="32"/>
          <w:szCs w:val="32"/>
          <w:shd w:val="clear" w:color="auto" w:fill="FFFFFF"/>
        </w:rPr>
        <w:t>。</w:t>
      </w:r>
    </w:p>
    <w:p>
      <w:pPr>
        <w:pStyle w:val="7"/>
        <w:spacing w:before="0" w:beforeAutospacing="0" w:after="0" w:afterAutospacing="0"/>
        <w:ind w:firstLine="640" w:firstLineChars="200"/>
        <w:rPr>
          <w:rFonts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2</w:t>
      </w:r>
      <w:r>
        <w:rPr>
          <w:rFonts w:hint="eastAsia" w:ascii="仿宋_GB2312" w:hAnsi="Arial" w:eastAsia="仿宋_GB2312" w:cs="Arial"/>
          <w:sz w:val="32"/>
          <w:szCs w:val="32"/>
          <w:shd w:val="clear" w:color="auto" w:fill="FFFFFF"/>
        </w:rPr>
        <w:t>、“三公经费”变动率：部门本年度“三公经费”预算数与上年度“三公经费”预算数的变动比率，用以反映和考核部门对控制重点行政成本的努力程度。</w:t>
      </w:r>
    </w:p>
    <w:p>
      <w:pPr>
        <w:pStyle w:val="7"/>
        <w:spacing w:before="0" w:beforeAutospacing="0" w:after="0" w:afterAutospacing="0"/>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“三公经费”变动率</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（本年度“三公经费”总额</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上年度“三公经费”总额）</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上年度“三公经费”总额</w:t>
      </w:r>
      <w:r>
        <w:rPr>
          <w:rFonts w:ascii="仿宋_GB2312" w:hAnsi="Arial" w:eastAsia="仿宋_GB2312" w:cs="Arial"/>
          <w:sz w:val="32"/>
          <w:szCs w:val="32"/>
          <w:shd w:val="clear" w:color="auto" w:fill="FFFFFF"/>
        </w:rPr>
        <w:t>]*100%</w:t>
      </w:r>
    </w:p>
    <w:p>
      <w:pPr>
        <w:pStyle w:val="7"/>
        <w:spacing w:before="0" w:beforeAutospacing="0" w:after="0" w:afterAutospacing="0"/>
        <w:ind w:firstLine="640" w:firstLineChars="200"/>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“三公经费”：年度预算安排的因公出国（境）费、公务车辆购置及运行费和公务接待费。</w:t>
      </w:r>
    </w:p>
    <w:p>
      <w:pPr>
        <w:pStyle w:val="7"/>
        <w:spacing w:before="0" w:beforeAutospacing="0" w:after="0" w:afterAutospacing="0"/>
        <w:ind w:firstLine="640" w:firstLineChars="200"/>
        <w:rPr>
          <w:rFonts w:hint="eastAsia" w:ascii="仿宋_GB2312" w:hAnsi="Arial" w:eastAsia="仿宋_GB2312" w:cs="Arial"/>
          <w:sz w:val="28"/>
          <w:szCs w:val="28"/>
          <w:shd w:val="clear" w:color="auto" w:fill="FFFFFF"/>
        </w:rPr>
      </w:pPr>
      <w:r>
        <w:rPr>
          <w:rFonts w:hint="eastAsia" w:ascii="仿宋_GB2312" w:hAnsi="Arial" w:eastAsia="仿宋_GB2312" w:cs="Arial"/>
          <w:sz w:val="32"/>
          <w:szCs w:val="32"/>
          <w:shd w:val="clear" w:color="auto" w:fill="FFFFFF"/>
        </w:rPr>
        <w:t>“三公经费”变动率</w:t>
      </w:r>
      <w:r>
        <w:rPr>
          <w:rFonts w:ascii="仿宋_GB2312" w:hAnsi="Arial" w:eastAsia="仿宋_GB2312" w:cs="Arial"/>
          <w:sz w:val="32"/>
          <w:szCs w:val="32"/>
          <w:shd w:val="clear" w:color="auto" w:fill="FFFFFF"/>
        </w:rPr>
        <w:t>=</w:t>
      </w:r>
      <w:r>
        <w:rPr>
          <w:rFonts w:ascii="仿宋_GB2312" w:hAnsi="Arial" w:eastAsia="仿宋_GB2312" w:cs="Arial"/>
          <w:sz w:val="28"/>
          <w:szCs w:val="28"/>
          <w:shd w:val="clear" w:color="auto" w:fill="FFFFFF"/>
        </w:rPr>
        <w:t>[</w:t>
      </w:r>
      <w:r>
        <w:rPr>
          <w:rFonts w:hint="eastAsia" w:ascii="仿宋_GB2312" w:hAnsi="Arial" w:eastAsia="仿宋_GB2312" w:cs="Arial"/>
          <w:sz w:val="28"/>
          <w:szCs w:val="28"/>
          <w:shd w:val="clear" w:color="auto" w:fill="FFFFFF"/>
        </w:rPr>
        <w:t>（</w:t>
      </w:r>
      <w:r>
        <w:rPr>
          <w:rFonts w:hint="eastAsia" w:ascii="仿宋_GB2312" w:hAnsi="Arial" w:eastAsia="仿宋_GB2312" w:cs="Arial"/>
          <w:sz w:val="28"/>
          <w:szCs w:val="28"/>
          <w:shd w:val="clear" w:color="auto" w:fill="FFFFFF"/>
          <w:lang w:val="en-US" w:eastAsia="zh-CN"/>
        </w:rPr>
        <w:t>28638</w:t>
      </w:r>
      <w:r>
        <w:rPr>
          <w:rFonts w:ascii="仿宋_GB2312" w:hAnsi="Arial" w:eastAsia="仿宋_GB2312" w:cs="Arial"/>
          <w:sz w:val="28"/>
          <w:szCs w:val="28"/>
          <w:shd w:val="clear" w:color="auto" w:fill="FFFFFF"/>
        </w:rPr>
        <w:t>-</w:t>
      </w:r>
      <w:r>
        <w:rPr>
          <w:rFonts w:hint="eastAsia" w:ascii="仿宋_GB2312" w:hAnsi="Arial" w:eastAsia="仿宋_GB2312" w:cs="Arial"/>
          <w:sz w:val="28"/>
          <w:szCs w:val="28"/>
          <w:shd w:val="clear" w:color="auto" w:fill="FFFFFF"/>
          <w:lang w:val="en-US" w:eastAsia="zh-CN"/>
        </w:rPr>
        <w:t>37100</w:t>
      </w:r>
      <w:r>
        <w:rPr>
          <w:rFonts w:hint="eastAsia" w:ascii="仿宋_GB2312" w:hAnsi="Arial" w:eastAsia="仿宋_GB2312" w:cs="Arial"/>
          <w:sz w:val="28"/>
          <w:szCs w:val="28"/>
          <w:shd w:val="clear" w:color="auto" w:fill="FFFFFF"/>
        </w:rPr>
        <w:t>）</w:t>
      </w:r>
      <w:r>
        <w:rPr>
          <w:rFonts w:ascii="仿宋_GB2312" w:hAnsi="Arial" w:eastAsia="仿宋_GB2312" w:cs="Arial"/>
          <w:sz w:val="28"/>
          <w:szCs w:val="28"/>
          <w:shd w:val="clear" w:color="auto" w:fill="FFFFFF"/>
        </w:rPr>
        <w:t>/</w:t>
      </w:r>
      <w:r>
        <w:rPr>
          <w:rFonts w:hint="eastAsia" w:ascii="仿宋_GB2312" w:hAnsi="Arial" w:eastAsia="仿宋_GB2312" w:cs="Arial"/>
          <w:sz w:val="28"/>
          <w:szCs w:val="28"/>
          <w:shd w:val="clear" w:color="auto" w:fill="FFFFFF"/>
          <w:lang w:val="en-US" w:eastAsia="zh-CN"/>
        </w:rPr>
        <w:t>37100</w:t>
      </w:r>
      <w:r>
        <w:rPr>
          <w:rFonts w:ascii="仿宋_GB2312" w:hAnsi="Arial" w:eastAsia="仿宋_GB2312" w:cs="Arial"/>
          <w:sz w:val="28"/>
          <w:szCs w:val="28"/>
          <w:shd w:val="clear" w:color="auto" w:fill="FFFFFF"/>
        </w:rPr>
        <w:t>]*100%</w:t>
      </w:r>
      <w:r>
        <w:rPr>
          <w:rFonts w:hint="eastAsia" w:ascii="仿宋_GB2312" w:hAnsi="Arial" w:eastAsia="仿宋_GB2312" w:cs="Arial"/>
          <w:sz w:val="28"/>
          <w:szCs w:val="28"/>
          <w:shd w:val="clear" w:color="auto" w:fill="FFFFFF"/>
          <w:lang w:val="en-US" w:eastAsia="zh-CN"/>
        </w:rPr>
        <w:t>=-22.81%</w:t>
      </w:r>
    </w:p>
    <w:p>
      <w:pPr>
        <w:pStyle w:val="7"/>
        <w:spacing w:before="0" w:beforeAutospacing="0" w:after="0" w:afterAutospacing="0" w:line="578" w:lineRule="atLeas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（二）</w:t>
      </w:r>
      <w:r>
        <w:rPr>
          <w:rFonts w:hint="eastAsia" w:ascii="仿宋" w:hAnsi="仿宋" w:eastAsia="仿宋" w:cs="Arial"/>
          <w:sz w:val="32"/>
          <w:szCs w:val="32"/>
          <w:shd w:val="clear" w:color="auto" w:fill="FFFFFF"/>
        </w:rPr>
        <w:t>预算执行</w:t>
      </w:r>
    </w:p>
    <w:p>
      <w:pPr>
        <w:pStyle w:val="7"/>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1</w:t>
      </w:r>
      <w:r>
        <w:rPr>
          <w:rFonts w:hint="eastAsia" w:ascii="仿宋_GB2312" w:hAnsi="Arial" w:eastAsia="仿宋_GB2312" w:cs="Arial"/>
          <w:sz w:val="32"/>
          <w:szCs w:val="32"/>
          <w:shd w:val="clear" w:color="auto" w:fill="FFFFFF"/>
        </w:rPr>
        <w:t>、预算完成率：通过对部门本年度预算完成数与预算数的比较，反映和评价部门预算的完成程度。</w:t>
      </w:r>
    </w:p>
    <w:p>
      <w:pPr>
        <w:pStyle w:val="7"/>
        <w:spacing w:before="0" w:beforeAutospacing="0" w:after="0" w:afterAutospacing="0" w:line="360" w:lineRule="auto"/>
        <w:ind w:firstLine="640" w:firstLineChars="200"/>
        <w:rPr>
          <w:rFonts w:ascii="仿宋" w:hAnsi="仿宋" w:eastAsia="仿宋" w:cs="Arial"/>
          <w:color w:val="FF0000"/>
          <w:sz w:val="32"/>
          <w:szCs w:val="32"/>
          <w:shd w:val="clear" w:color="auto" w:fill="FFFFFF"/>
        </w:rPr>
      </w:pPr>
      <w:r>
        <w:rPr>
          <w:rFonts w:hint="eastAsia" w:ascii="仿宋_GB2312" w:hAnsi="Arial" w:eastAsia="仿宋_GB2312" w:cs="Arial"/>
          <w:sz w:val="32"/>
          <w:szCs w:val="32"/>
          <w:shd w:val="clear" w:color="auto" w:fill="FFFFFF"/>
        </w:rPr>
        <w:t>预算完成率</w:t>
      </w:r>
      <w:r>
        <w:rPr>
          <w:rFonts w:ascii="仿宋_GB2312" w:hAnsi="Arial" w:eastAsia="仿宋_GB2312" w:cs="Arial"/>
          <w:sz w:val="32"/>
          <w:szCs w:val="32"/>
          <w:shd w:val="clear" w:color="auto" w:fill="FFFFFF"/>
        </w:rPr>
        <w:t>=</w:t>
      </w:r>
      <w:r>
        <w:rPr>
          <w:rFonts w:ascii="仿宋" w:hAnsi="仿宋" w:eastAsia="仿宋" w:cs="Arial"/>
          <w:color w:val="auto"/>
          <w:sz w:val="32"/>
          <w:szCs w:val="32"/>
          <w:shd w:val="clear" w:color="auto" w:fill="FFFFFF"/>
        </w:rPr>
        <w:t xml:space="preserve"> [</w:t>
      </w:r>
      <w:r>
        <w:rPr>
          <w:rFonts w:hint="eastAsia" w:ascii="仿宋" w:hAnsi="仿宋" w:eastAsia="仿宋" w:cs="Arial"/>
          <w:color w:val="auto"/>
          <w:sz w:val="32"/>
          <w:szCs w:val="32"/>
          <w:shd w:val="clear" w:color="auto" w:fill="FFFFFF"/>
        </w:rPr>
        <w:t>（上年结转</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年初预算</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本年追加预算</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年末余额）</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（上年结转</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年初预算</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本年追加预算）</w:t>
      </w:r>
      <w:r>
        <w:rPr>
          <w:rFonts w:ascii="仿宋" w:hAnsi="仿宋" w:eastAsia="仿宋" w:cs="Arial"/>
          <w:color w:val="auto"/>
          <w:sz w:val="32"/>
          <w:szCs w:val="32"/>
          <w:shd w:val="clear" w:color="auto" w:fill="FFFFFF"/>
        </w:rPr>
        <w:t>]*100%</w:t>
      </w:r>
      <w:r>
        <w:rPr>
          <w:rFonts w:hint="eastAsia" w:ascii="仿宋" w:hAnsi="仿宋" w:eastAsia="仿宋" w:cs="Arial"/>
          <w:color w:val="auto"/>
          <w:sz w:val="32"/>
          <w:szCs w:val="32"/>
          <w:shd w:val="clear" w:color="auto" w:fill="FFFFFF"/>
          <w:lang w:val="en-US" w:eastAsia="zh-CN"/>
        </w:rPr>
        <w:t>=</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lang w:val="en-US" w:eastAsia="zh-CN"/>
        </w:rPr>
        <w:t>3246629.88</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lang w:val="en-US" w:eastAsia="zh-CN"/>
        </w:rPr>
        <w:t>2517494+3091000</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lang w:val="en-US" w:eastAsia="zh-CN"/>
        </w:rPr>
        <w:t>478170</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lang w:val="en-US" w:eastAsia="zh-CN"/>
        </w:rPr>
        <w:t>3246629.88</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lang w:val="en-US" w:eastAsia="zh-CN"/>
        </w:rPr>
        <w:t>2517494+3091000</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]*100%</w:t>
      </w:r>
      <w:r>
        <w:rPr>
          <w:rFonts w:hint="eastAsia" w:ascii="仿宋" w:hAnsi="仿宋" w:eastAsia="仿宋" w:cs="Arial"/>
          <w:color w:val="auto"/>
          <w:sz w:val="32"/>
          <w:szCs w:val="32"/>
          <w:shd w:val="clear" w:color="auto" w:fill="FFFFFF"/>
          <w:lang w:val="en-US" w:eastAsia="zh-CN"/>
        </w:rPr>
        <w:t>=94.60%</w:t>
      </w:r>
      <w:r>
        <w:rPr>
          <w:rFonts w:ascii="仿宋" w:hAnsi="仿宋" w:eastAsia="仿宋" w:cs="Arial"/>
          <w:color w:val="auto"/>
          <w:sz w:val="32"/>
          <w:szCs w:val="32"/>
          <w:shd w:val="clear" w:color="auto" w:fill="FFFFFF"/>
        </w:rPr>
        <w:t xml:space="preserve"> </w:t>
      </w:r>
      <w:r>
        <w:rPr>
          <w:rFonts w:ascii="仿宋" w:hAnsi="仿宋" w:eastAsia="仿宋" w:cs="Arial"/>
          <w:color w:val="FF0000"/>
          <w:sz w:val="32"/>
          <w:szCs w:val="32"/>
          <w:shd w:val="clear" w:color="auto" w:fill="FFFFFF"/>
        </w:rPr>
        <w:t xml:space="preserve"> </w:t>
      </w:r>
    </w:p>
    <w:p>
      <w:pPr>
        <w:pStyle w:val="7"/>
        <w:spacing w:before="0" w:beforeAutospacing="0" w:after="0" w:afterAutospacing="0" w:line="360" w:lineRule="auto"/>
        <w:ind w:firstLine="640" w:firstLineChars="200"/>
        <w:rPr>
          <w:rFonts w:ascii="仿宋" w:hAnsi="仿宋" w:eastAsia="仿宋" w:cs="Arial"/>
          <w:color w:val="auto"/>
          <w:sz w:val="32"/>
          <w:szCs w:val="32"/>
          <w:shd w:val="clear" w:color="auto" w:fill="FFFFFF"/>
        </w:rPr>
      </w:pPr>
      <w:r>
        <w:rPr>
          <w:rFonts w:hint="eastAsia" w:ascii="仿宋_GB2312" w:hAnsi="Arial" w:eastAsia="仿宋_GB2312" w:cs="Arial"/>
          <w:sz w:val="32"/>
          <w:szCs w:val="32"/>
          <w:shd w:val="clear" w:color="auto" w:fill="FFFFFF"/>
          <w:lang w:val="en-US" w:eastAsia="zh-CN"/>
        </w:rPr>
        <w:t>2</w:t>
      </w:r>
      <w:r>
        <w:rPr>
          <w:rFonts w:hint="eastAsia" w:ascii="仿宋_GB2312" w:hAnsi="Arial" w:eastAsia="仿宋_GB2312" w:cs="Arial"/>
          <w:sz w:val="32"/>
          <w:szCs w:val="32"/>
          <w:shd w:val="clear" w:color="auto" w:fill="FFFFFF"/>
        </w:rPr>
        <w:t>、“三公经费”控制率：部门本年度“三公经费”实际支出数与预算安排数的比率，用以反映和考核部门对“三公经费”的实际控制程度。</w:t>
      </w:r>
    </w:p>
    <w:p>
      <w:pPr>
        <w:pStyle w:val="7"/>
        <w:spacing w:before="0" w:beforeAutospacing="0" w:after="0" w:afterAutospacing="0" w:line="360" w:lineRule="auto"/>
        <w:ind w:firstLine="640" w:firstLineChars="200"/>
        <w:rPr>
          <w:rFonts w:ascii="仿宋_GB2312" w:hAnsi="Arial" w:eastAsia="仿宋_GB2312" w:cs="Arial"/>
          <w:sz w:val="28"/>
          <w:szCs w:val="28"/>
          <w:shd w:val="clear" w:color="auto" w:fill="FFFFFF"/>
        </w:rPr>
      </w:pPr>
      <w:r>
        <w:rPr>
          <w:rFonts w:hint="eastAsia" w:ascii="仿宋_GB2312" w:hAnsi="Arial" w:eastAsia="仿宋_GB2312" w:cs="Arial"/>
          <w:sz w:val="32"/>
          <w:szCs w:val="32"/>
          <w:shd w:val="clear" w:color="auto" w:fill="FFFFFF"/>
        </w:rPr>
        <w:t>“三公经费”控制率</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（“三公经费”实际支出数</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“三公经费”预算安排数）×</w:t>
      </w:r>
      <w:r>
        <w:rPr>
          <w:rFonts w:ascii="仿宋_GB2312" w:hAnsi="Arial" w:eastAsia="仿宋_GB2312" w:cs="Arial"/>
          <w:sz w:val="32"/>
          <w:szCs w:val="32"/>
          <w:shd w:val="clear" w:color="auto" w:fill="FFFFFF"/>
        </w:rPr>
        <w:t>100%</w:t>
      </w:r>
      <w:r>
        <w:rPr>
          <w:rFonts w:hint="eastAsia" w:ascii="仿宋_GB2312" w:hAnsi="Arial" w:eastAsia="仿宋_GB2312" w:cs="Arial"/>
          <w:sz w:val="32"/>
          <w:szCs w:val="32"/>
          <w:shd w:val="clear" w:color="auto" w:fill="FFFFFF"/>
          <w:lang w:val="en-US" w:eastAsia="zh-CN"/>
        </w:rPr>
        <w:t>=</w:t>
      </w:r>
      <w:r>
        <w:rPr>
          <w:rFonts w:hint="eastAsia" w:ascii="仿宋_GB2312" w:hAnsi="Arial" w:eastAsia="仿宋_GB2312" w:cs="Arial"/>
          <w:sz w:val="28"/>
          <w:szCs w:val="28"/>
          <w:shd w:val="clear" w:color="auto" w:fill="FFFFFF"/>
          <w:lang w:val="en-US" w:eastAsia="zh-CN"/>
        </w:rPr>
        <w:t>（28638/35000）</w:t>
      </w:r>
      <w:r>
        <w:rPr>
          <w:rFonts w:hint="eastAsia" w:ascii="仿宋_GB2312" w:hAnsi="Arial" w:eastAsia="仿宋_GB2312" w:cs="Arial"/>
          <w:sz w:val="28"/>
          <w:szCs w:val="28"/>
          <w:shd w:val="clear" w:color="auto" w:fill="FFFFFF"/>
        </w:rPr>
        <w:t>×</w:t>
      </w:r>
      <w:r>
        <w:rPr>
          <w:rFonts w:ascii="仿宋_GB2312" w:hAnsi="Arial" w:eastAsia="仿宋_GB2312" w:cs="Arial"/>
          <w:sz w:val="28"/>
          <w:szCs w:val="28"/>
          <w:shd w:val="clear" w:color="auto" w:fill="FFFFFF"/>
        </w:rPr>
        <w:t>100%</w:t>
      </w:r>
      <w:r>
        <w:rPr>
          <w:rFonts w:hint="eastAsia" w:ascii="仿宋_GB2312" w:hAnsi="Arial" w:eastAsia="仿宋_GB2312" w:cs="Arial"/>
          <w:sz w:val="28"/>
          <w:szCs w:val="28"/>
          <w:shd w:val="clear" w:color="auto" w:fill="FFFFFF"/>
          <w:lang w:val="en-US" w:eastAsia="zh-CN"/>
        </w:rPr>
        <w:t>=81.82%</w:t>
      </w:r>
    </w:p>
    <w:p>
      <w:pPr>
        <w:pStyle w:val="7"/>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lang w:val="en-US" w:eastAsia="zh-CN"/>
        </w:rPr>
        <w:t>3</w:t>
      </w:r>
      <w:r>
        <w:rPr>
          <w:rFonts w:hint="eastAsia" w:ascii="仿宋_GB2312" w:hAnsi="Arial" w:eastAsia="仿宋_GB2312" w:cs="Arial"/>
          <w:sz w:val="32"/>
          <w:szCs w:val="32"/>
          <w:shd w:val="clear" w:color="auto" w:fill="FFFFFF"/>
        </w:rPr>
        <w:t>、公用经费控制率：通过对部门本年度实际支出的公用经费总额与预算安排的公用经费总额的比率，反映和评价部门对机构运转成本的实际控制程度。</w:t>
      </w:r>
    </w:p>
    <w:p>
      <w:pPr>
        <w:pStyle w:val="7"/>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公用经费控制率</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（实际支出公用经费总额</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预算安排公用经费总额）×</w:t>
      </w:r>
      <w:r>
        <w:rPr>
          <w:rFonts w:ascii="仿宋_GB2312" w:hAnsi="Arial" w:eastAsia="仿宋_GB2312" w:cs="Arial"/>
          <w:sz w:val="32"/>
          <w:szCs w:val="32"/>
          <w:shd w:val="clear" w:color="auto" w:fill="FFFFFF"/>
        </w:rPr>
        <w:t>100%</w:t>
      </w:r>
      <w:r>
        <w:rPr>
          <w:rFonts w:hint="eastAsia" w:ascii="仿宋_GB2312" w:hAnsi="Arial" w:eastAsia="仿宋_GB2312" w:cs="Arial"/>
          <w:sz w:val="32"/>
          <w:szCs w:val="32"/>
          <w:shd w:val="clear" w:color="auto" w:fill="FFFFFF"/>
          <w:lang w:val="en-US" w:eastAsia="zh-CN"/>
        </w:rPr>
        <w:t>=（</w:t>
      </w:r>
      <w:r>
        <w:rPr>
          <w:rFonts w:hint="eastAsia" w:ascii="仿宋_GB2312" w:hAnsi="Arial" w:eastAsia="仿宋_GB2312" w:cs="Arial"/>
          <w:color w:val="auto"/>
          <w:sz w:val="32"/>
          <w:szCs w:val="32"/>
          <w:shd w:val="clear" w:color="auto" w:fill="FFFFFF"/>
          <w:lang w:val="en-US" w:eastAsia="zh-CN"/>
        </w:rPr>
        <w:t>1622458.38</w:t>
      </w:r>
      <w:r>
        <w:rPr>
          <w:rFonts w:hint="eastAsia" w:ascii="仿宋_GB2312" w:hAnsi="Arial" w:eastAsia="仿宋_GB2312" w:cs="Arial"/>
          <w:sz w:val="32"/>
          <w:szCs w:val="32"/>
          <w:shd w:val="clear" w:color="auto" w:fill="FFFFFF"/>
          <w:lang w:val="en-US" w:eastAsia="zh-CN"/>
        </w:rPr>
        <w:t>/1912494）</w:t>
      </w:r>
      <w:r>
        <w:rPr>
          <w:rFonts w:hint="eastAsia" w:ascii="仿宋_GB2312" w:hAnsi="Arial" w:eastAsia="仿宋_GB2312" w:cs="Arial"/>
          <w:sz w:val="32"/>
          <w:szCs w:val="32"/>
          <w:shd w:val="clear" w:color="auto" w:fill="FFFFFF"/>
        </w:rPr>
        <w:t>×</w:t>
      </w:r>
      <w:r>
        <w:rPr>
          <w:rFonts w:ascii="仿宋_GB2312" w:hAnsi="Arial" w:eastAsia="仿宋_GB2312" w:cs="Arial"/>
          <w:sz w:val="32"/>
          <w:szCs w:val="32"/>
          <w:shd w:val="clear" w:color="auto" w:fill="FFFFFF"/>
        </w:rPr>
        <w:t>100%</w:t>
      </w:r>
      <w:r>
        <w:rPr>
          <w:rFonts w:hint="eastAsia" w:ascii="仿宋_GB2312" w:hAnsi="Arial" w:eastAsia="仿宋_GB2312" w:cs="Arial"/>
          <w:sz w:val="32"/>
          <w:szCs w:val="32"/>
          <w:shd w:val="clear" w:color="auto" w:fill="FFFFFF"/>
          <w:lang w:val="en-US" w:eastAsia="zh-CN"/>
        </w:rPr>
        <w:t>=84.83%</w:t>
      </w:r>
    </w:p>
    <w:p>
      <w:pPr>
        <w:pStyle w:val="7"/>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lang w:val="en-US" w:eastAsia="zh-CN"/>
        </w:rPr>
        <w:t>4</w:t>
      </w:r>
      <w:r>
        <w:rPr>
          <w:rFonts w:hint="eastAsia" w:ascii="仿宋_GB2312" w:hAnsi="Arial" w:eastAsia="仿宋_GB2312" w:cs="Arial"/>
          <w:sz w:val="32"/>
          <w:szCs w:val="32"/>
          <w:shd w:val="clear" w:color="auto" w:fill="FFFFFF"/>
        </w:rPr>
        <w:t>、政府采购执行率：通过对部门本年度实际政府采购金额与年初政府采购预算的比率，反映和评价部门政府采购预算执行情况。</w:t>
      </w:r>
    </w:p>
    <w:p>
      <w:pPr>
        <w:pStyle w:val="7"/>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政府采购执行率</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（实际政府采购金额</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政府采购预算数）×</w:t>
      </w:r>
      <w:r>
        <w:rPr>
          <w:rFonts w:ascii="仿宋_GB2312" w:hAnsi="Arial" w:eastAsia="仿宋_GB2312" w:cs="Arial"/>
          <w:sz w:val="32"/>
          <w:szCs w:val="32"/>
          <w:shd w:val="clear" w:color="auto" w:fill="FFFFFF"/>
        </w:rPr>
        <w:t>100%</w:t>
      </w:r>
      <w:r>
        <w:rPr>
          <w:rFonts w:hint="eastAsia" w:ascii="仿宋_GB2312" w:hAnsi="Arial" w:eastAsia="仿宋_GB2312" w:cs="Arial"/>
          <w:sz w:val="32"/>
          <w:szCs w:val="32"/>
          <w:shd w:val="clear" w:color="auto" w:fill="FFFFFF"/>
          <w:lang w:val="en-US" w:eastAsia="zh-CN"/>
        </w:rPr>
        <w:t>=（</w:t>
      </w:r>
      <w:r>
        <w:rPr>
          <w:rFonts w:hint="eastAsia" w:ascii="仿宋_GB2312" w:hAnsi="Arial" w:eastAsia="仿宋_GB2312" w:cs="Arial"/>
          <w:color w:val="auto"/>
          <w:sz w:val="32"/>
          <w:szCs w:val="32"/>
          <w:shd w:val="clear" w:color="auto" w:fill="FFFFFF"/>
          <w:lang w:val="en-US" w:eastAsia="zh-CN"/>
        </w:rPr>
        <w:t>0</w:t>
      </w:r>
      <w:r>
        <w:rPr>
          <w:rFonts w:hint="eastAsia" w:ascii="仿宋_GB2312" w:hAnsi="Arial" w:eastAsia="仿宋_GB2312" w:cs="Arial"/>
          <w:sz w:val="32"/>
          <w:szCs w:val="32"/>
          <w:shd w:val="clear" w:color="auto" w:fill="FFFFFF"/>
          <w:lang w:val="en-US" w:eastAsia="zh-CN"/>
        </w:rPr>
        <w:t>/26500）</w:t>
      </w:r>
      <w:r>
        <w:rPr>
          <w:rFonts w:hint="eastAsia" w:ascii="仿宋_GB2312" w:hAnsi="Arial" w:eastAsia="仿宋_GB2312" w:cs="Arial"/>
          <w:sz w:val="32"/>
          <w:szCs w:val="32"/>
          <w:shd w:val="clear" w:color="auto" w:fill="FFFFFF"/>
        </w:rPr>
        <w:t>×</w:t>
      </w:r>
      <w:r>
        <w:rPr>
          <w:rFonts w:ascii="仿宋_GB2312" w:hAnsi="Arial" w:eastAsia="仿宋_GB2312" w:cs="Arial"/>
          <w:sz w:val="32"/>
          <w:szCs w:val="32"/>
          <w:shd w:val="clear" w:color="auto" w:fill="FFFFFF"/>
        </w:rPr>
        <w:t>100%</w:t>
      </w:r>
      <w:r>
        <w:rPr>
          <w:rFonts w:hint="eastAsia" w:ascii="仿宋_GB2312" w:hAnsi="Arial" w:eastAsia="仿宋_GB2312" w:cs="Arial"/>
          <w:sz w:val="32"/>
          <w:szCs w:val="32"/>
          <w:shd w:val="clear" w:color="auto" w:fill="FFFFFF"/>
          <w:lang w:val="en-US" w:eastAsia="zh-CN"/>
        </w:rPr>
        <w:t>=0%</w:t>
      </w:r>
    </w:p>
    <w:p>
      <w:pPr>
        <w:pStyle w:val="7"/>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（三）预算管理</w:t>
      </w:r>
    </w:p>
    <w:p>
      <w:pPr>
        <w:pStyle w:val="7"/>
        <w:spacing w:before="0" w:beforeAutospacing="0" w:after="0" w:afterAutospacing="0" w:line="360" w:lineRule="auto"/>
        <w:ind w:firstLine="640" w:firstLineChars="200"/>
        <w:rPr>
          <w:rFonts w:hint="eastAsia"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1</w:t>
      </w:r>
      <w:r>
        <w:rPr>
          <w:rFonts w:hint="eastAsia" w:ascii="仿宋_GB2312" w:hAnsi="Arial" w:eastAsia="仿宋_GB2312" w:cs="Arial"/>
          <w:sz w:val="32"/>
          <w:szCs w:val="32"/>
          <w:shd w:val="clear" w:color="auto" w:fill="FFFFFF"/>
        </w:rPr>
        <w:t>、资金使用合规性：部门使用预算资金是否符合相关的预算财务管理制度的规定，反映和评价部门预算资金的规范运行情况。</w:t>
      </w:r>
    </w:p>
    <w:p>
      <w:pPr>
        <w:pStyle w:val="7"/>
        <w:spacing w:before="0" w:beforeAutospacing="0" w:after="0" w:afterAutospacing="0" w:line="360" w:lineRule="auto"/>
        <w:ind w:firstLine="640" w:firstLineChars="200"/>
        <w:rPr>
          <w:rFonts w:hint="eastAsia" w:ascii="仿宋" w:hAnsi="仿宋" w:eastAsia="仿宋" w:cs="Arial"/>
          <w:sz w:val="32"/>
          <w:szCs w:val="32"/>
          <w:shd w:val="clear" w:color="auto" w:fill="FFFFFF"/>
        </w:rPr>
      </w:pPr>
      <w:r>
        <w:rPr>
          <w:rFonts w:hint="eastAsia" w:ascii="仿宋" w:hAnsi="仿宋" w:eastAsia="仿宋" w:cs="Arial"/>
          <w:sz w:val="32"/>
          <w:szCs w:val="32"/>
          <w:shd w:val="clear" w:color="auto" w:fill="FFFFFF"/>
        </w:rPr>
        <w:t>为认真贯彻落实中央关于改进工作作风等有关规定，进一步加强机关内部建设，宣传部制定了《财务管理制度》、《公务接待制度》。</w:t>
      </w:r>
    </w:p>
    <w:p>
      <w:pPr>
        <w:pStyle w:val="7"/>
        <w:spacing w:before="0" w:beforeAutospacing="0" w:after="0" w:afterAutospacing="0" w:line="360" w:lineRule="auto"/>
        <w:ind w:firstLine="640" w:firstLineChars="200"/>
        <w:rPr>
          <w:rFonts w:hint="eastAsia" w:ascii="仿宋" w:hAnsi="仿宋" w:eastAsia="仿宋" w:cs="Arial"/>
          <w:sz w:val="32"/>
          <w:szCs w:val="32"/>
          <w:shd w:val="clear" w:color="auto" w:fill="FFFFFF"/>
        </w:rPr>
      </w:pPr>
      <w:r>
        <w:rPr>
          <w:rFonts w:hint="eastAsia" w:ascii="仿宋" w:hAnsi="仿宋" w:eastAsia="仿宋" w:cs="Arial"/>
          <w:sz w:val="32"/>
          <w:szCs w:val="32"/>
          <w:shd w:val="clear" w:color="auto" w:fill="FFFFFF"/>
        </w:rPr>
        <w:t>宣传部在资金使用上，严格遵守各项财经法规和财务管理制度规定，资金拨付有完整的审批程序和手续，资金使用较为规范，支出基本符合部门预算批复的用途。但是，个别账务调整处理不规范，个别费用开支无明细，还存在公用支出挤占项目支出的现象。</w:t>
      </w:r>
    </w:p>
    <w:p>
      <w:pPr>
        <w:pStyle w:val="7"/>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2</w:t>
      </w:r>
      <w:r>
        <w:rPr>
          <w:rFonts w:hint="eastAsia" w:ascii="仿宋_GB2312" w:hAnsi="Arial" w:eastAsia="仿宋_GB2312" w:cs="Arial"/>
          <w:sz w:val="32"/>
          <w:szCs w:val="32"/>
          <w:shd w:val="clear" w:color="auto" w:fill="FFFFFF"/>
        </w:rPr>
        <w:t>、预决算信息公开性：部门是否按照政府信息公开有关规定公开相关预决算信息，用以反映和评价部门预决算管理的公开透明情况。</w:t>
      </w:r>
    </w:p>
    <w:p>
      <w:pPr>
        <w:pStyle w:val="7"/>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预决算信息是指与部门预算、执行、决算、监督、绩效等管理相关的信息。</w:t>
      </w:r>
    </w:p>
    <w:p>
      <w:pPr>
        <w:pStyle w:val="7"/>
        <w:spacing w:before="0" w:beforeAutospacing="0" w:after="0" w:afterAutospacing="0" w:line="360" w:lineRule="auto"/>
        <w:ind w:firstLine="640" w:firstLineChars="200"/>
        <w:rPr>
          <w:rFonts w:hint="eastAsia" w:ascii="仿宋" w:hAnsi="仿宋" w:eastAsia="仿宋" w:cs="Arial"/>
          <w:sz w:val="32"/>
          <w:szCs w:val="32"/>
          <w:shd w:val="clear" w:color="auto" w:fill="FFFFFF"/>
        </w:rPr>
      </w:pPr>
      <w:r>
        <w:rPr>
          <w:rFonts w:hint="eastAsia" w:ascii="仿宋" w:hAnsi="仿宋" w:eastAsia="仿宋" w:cs="Arial"/>
          <w:sz w:val="32"/>
          <w:szCs w:val="32"/>
          <w:shd w:val="clear" w:color="auto" w:fill="FFFFFF"/>
        </w:rPr>
        <w:t>我部按照财政部门有关要求，准时在万荣县政府网对</w:t>
      </w:r>
      <w:r>
        <w:rPr>
          <w:rFonts w:ascii="仿宋" w:hAnsi="仿宋" w:eastAsia="仿宋" w:cs="Arial"/>
          <w:sz w:val="32"/>
          <w:szCs w:val="32"/>
          <w:shd w:val="clear" w:color="auto" w:fill="FFFFFF"/>
        </w:rPr>
        <w:t>201</w:t>
      </w:r>
      <w:r>
        <w:rPr>
          <w:rFonts w:hint="eastAsia" w:ascii="仿宋" w:hAnsi="仿宋" w:eastAsia="仿宋" w:cs="Arial"/>
          <w:sz w:val="32"/>
          <w:szCs w:val="32"/>
          <w:shd w:val="clear" w:color="auto" w:fill="FFFFFF"/>
          <w:lang w:val="en-US" w:eastAsia="zh-CN"/>
        </w:rPr>
        <w:t>9</w:t>
      </w:r>
      <w:r>
        <w:rPr>
          <w:rFonts w:hint="eastAsia" w:ascii="仿宋" w:hAnsi="仿宋" w:eastAsia="仿宋" w:cs="Arial"/>
          <w:sz w:val="32"/>
          <w:szCs w:val="32"/>
          <w:shd w:val="clear" w:color="auto" w:fill="FFFFFF"/>
        </w:rPr>
        <w:t>年部门预算和</w:t>
      </w:r>
      <w:r>
        <w:rPr>
          <w:rFonts w:hint="eastAsia" w:ascii="仿宋" w:hAnsi="仿宋" w:eastAsia="仿宋" w:cs="Arial"/>
          <w:sz w:val="32"/>
          <w:szCs w:val="32"/>
          <w:shd w:val="clear" w:color="auto" w:fill="FFFFFF"/>
          <w:lang w:val="en-US" w:eastAsia="zh-CN"/>
        </w:rPr>
        <w:t>2019年部门决算</w:t>
      </w:r>
      <w:r>
        <w:rPr>
          <w:rFonts w:hint="eastAsia" w:ascii="仿宋" w:hAnsi="仿宋" w:eastAsia="仿宋" w:cs="Arial"/>
          <w:sz w:val="32"/>
          <w:szCs w:val="32"/>
          <w:shd w:val="clear" w:color="auto" w:fill="FFFFFF"/>
        </w:rPr>
        <w:t>进行了公开。</w:t>
      </w:r>
    </w:p>
    <w:p>
      <w:pPr>
        <w:pStyle w:val="7"/>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3</w:t>
      </w:r>
      <w:r>
        <w:rPr>
          <w:rFonts w:hint="eastAsia" w:ascii="仿宋_GB2312" w:hAnsi="Arial" w:eastAsia="仿宋_GB2312" w:cs="Arial"/>
          <w:sz w:val="32"/>
          <w:szCs w:val="32"/>
          <w:shd w:val="clear" w:color="auto" w:fill="FFFFFF"/>
        </w:rPr>
        <w:t>、管理制度健全性：部门为加强预算管理、规范财务行为而制定的管理制度是否健全完整，用以反映和考核部门预算管理制度对完成主要职责或促进事业发展的保障情况。</w:t>
      </w:r>
    </w:p>
    <w:p>
      <w:pPr>
        <w:pStyle w:val="7"/>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（四）资产管理</w:t>
      </w:r>
    </w:p>
    <w:p>
      <w:pPr>
        <w:pStyle w:val="7"/>
        <w:spacing w:before="0" w:beforeAutospacing="0" w:after="0" w:afterAutospacing="0" w:line="360" w:lineRule="auto"/>
        <w:ind w:firstLine="640" w:firstLineChars="200"/>
        <w:rPr>
          <w:rFonts w:hint="eastAsia"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1</w:t>
      </w:r>
      <w:r>
        <w:rPr>
          <w:rFonts w:hint="eastAsia" w:ascii="仿宋_GB2312" w:hAnsi="Arial" w:eastAsia="仿宋_GB2312" w:cs="Arial"/>
          <w:sz w:val="32"/>
          <w:szCs w:val="32"/>
          <w:shd w:val="clear" w:color="auto" w:fill="FFFFFF"/>
        </w:rPr>
        <w:t>、资产管理完整性：部门的资产是否保存完整、使用合规、收入及时足额上缴，用以反映和评价部门资产运行情况。</w:t>
      </w:r>
    </w:p>
    <w:p>
      <w:pPr>
        <w:pStyle w:val="7"/>
        <w:spacing w:before="0" w:beforeAutospacing="0" w:after="0" w:afterAutospacing="0" w:line="360" w:lineRule="auto"/>
        <w:ind w:firstLine="640" w:firstLineChars="200"/>
        <w:rPr>
          <w:rFonts w:ascii="仿宋" w:hAnsi="仿宋" w:eastAsia="仿宋" w:cs="Arial"/>
          <w:sz w:val="32"/>
          <w:szCs w:val="32"/>
          <w:shd w:val="clear" w:color="auto" w:fill="FFFFFF"/>
        </w:rPr>
      </w:pPr>
      <w:r>
        <w:rPr>
          <w:rFonts w:hint="eastAsia" w:ascii="仿宋" w:hAnsi="仿宋" w:eastAsia="仿宋" w:cs="Arial"/>
          <w:sz w:val="32"/>
          <w:szCs w:val="32"/>
          <w:shd w:val="clear" w:color="auto" w:fill="FFFFFF"/>
        </w:rPr>
        <w:t>宣传部资产保存完整，资产账务处理规范，管理合规，账面金额与实际资产数相符，国有资产处置严格执行《行政事业单位国有资产管理暂行办法》相关规定，不存在资产有偿使用及处置收入未及时足额上缴现象。</w:t>
      </w:r>
    </w:p>
    <w:p>
      <w:pPr>
        <w:pStyle w:val="7"/>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2、固定资产利用率：部门实际在用固定资产总额与所有固定资产总额的比率，用以反映和评价部门固定资产使用效率。</w:t>
      </w:r>
    </w:p>
    <w:p>
      <w:pPr>
        <w:pStyle w:val="7"/>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固定资产利用率</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（实际在用固定资产总额</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所有固定资产总额）×</w:t>
      </w:r>
      <w:r>
        <w:rPr>
          <w:rFonts w:ascii="仿宋_GB2312" w:hAnsi="Arial" w:eastAsia="仿宋_GB2312" w:cs="Arial"/>
          <w:sz w:val="32"/>
          <w:szCs w:val="32"/>
          <w:shd w:val="clear" w:color="auto" w:fill="FFFFFF"/>
        </w:rPr>
        <w:t>100%</w:t>
      </w:r>
      <w:r>
        <w:rPr>
          <w:rFonts w:hint="eastAsia" w:ascii="仿宋_GB2312" w:hAnsi="Arial" w:eastAsia="仿宋_GB2312" w:cs="Arial"/>
          <w:sz w:val="32"/>
          <w:szCs w:val="32"/>
          <w:shd w:val="clear" w:color="auto" w:fill="FFFFFF"/>
          <w:lang w:val="en-US" w:eastAsia="zh-CN"/>
        </w:rPr>
        <w:t>=（140937/140937）=100%</w:t>
      </w:r>
    </w:p>
    <w:p>
      <w:pPr>
        <w:pStyle w:val="7"/>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（五）职责履行</w:t>
      </w:r>
    </w:p>
    <w:p>
      <w:pPr>
        <w:pStyle w:val="7"/>
        <w:spacing w:before="0" w:beforeAutospacing="0" w:after="0" w:afterAutospacing="0" w:line="360" w:lineRule="auto"/>
        <w:ind w:firstLine="640" w:firstLineChars="200"/>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重点工作实际完成率：部门年度重点工作实际完成数与交办或下达数的比率，用以反映部门对重点工作的办理落实程度。</w:t>
      </w:r>
    </w:p>
    <w:p>
      <w:pPr>
        <w:pStyle w:val="7"/>
        <w:spacing w:before="0" w:beforeAutospacing="0" w:after="0" w:afterAutospacing="0" w:line="360" w:lineRule="auto"/>
        <w:ind w:firstLine="640" w:firstLineChars="200"/>
        <w:rPr>
          <w:rFonts w:hint="eastAsia" w:ascii="仿宋" w:hAnsi="仿宋" w:eastAsia="仿宋" w:cs="楷体"/>
          <w:sz w:val="32"/>
          <w:szCs w:val="32"/>
          <w:shd w:val="clear" w:color="auto" w:fill="FFFFFF"/>
        </w:rPr>
      </w:pPr>
      <w:r>
        <w:rPr>
          <w:rFonts w:hint="eastAsia" w:ascii="仿宋" w:hAnsi="仿宋" w:eastAsia="仿宋" w:cs="仿宋_GB2312"/>
          <w:sz w:val="32"/>
          <w:szCs w:val="32"/>
          <w:shd w:val="clear" w:color="auto" w:fill="FFFFFF"/>
        </w:rPr>
        <w:t>负责理论研究、理论宣传、理论学习和理论建设方面的工作，受县委委托，会同县委组织部管理县直宣传思想文化系统各单位的领导干部和领导班子建设。</w:t>
      </w:r>
    </w:p>
    <w:p>
      <w:pPr>
        <w:pStyle w:val="7"/>
        <w:numPr>
          <w:ilvl w:val="0"/>
          <w:numId w:val="4"/>
        </w:numPr>
        <w:spacing w:before="0" w:beforeAutospacing="0" w:after="0" w:afterAutospacing="0" w:line="360" w:lineRule="auto"/>
        <w:ind w:firstLine="640" w:firstLineChars="200"/>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履职效益</w:t>
      </w:r>
    </w:p>
    <w:p>
      <w:pPr>
        <w:pStyle w:val="7"/>
        <w:numPr>
          <w:ilvl w:val="0"/>
          <w:numId w:val="0"/>
        </w:numPr>
        <w:spacing w:before="0" w:beforeAutospacing="0" w:after="0" w:afterAutospacing="0" w:line="360" w:lineRule="auto"/>
        <w:ind w:firstLine="640" w:firstLineChars="200"/>
        <w:rPr>
          <w:rFonts w:hint="eastAsia" w:ascii="仿宋" w:hAnsi="仿宋" w:eastAsia="仿宋" w:cs="楷体"/>
          <w:sz w:val="32"/>
          <w:szCs w:val="32"/>
          <w:shd w:val="clear" w:color="auto" w:fill="FFFFFF"/>
        </w:rPr>
      </w:pPr>
      <w:r>
        <w:rPr>
          <w:rFonts w:hint="eastAsia" w:ascii="仿宋" w:hAnsi="仿宋" w:eastAsia="仿宋" w:cs="仿宋_GB2312"/>
          <w:sz w:val="32"/>
          <w:szCs w:val="32"/>
          <w:shd w:val="clear" w:color="auto" w:fill="FFFFFF"/>
        </w:rPr>
        <w:t>县内组建由宣传思想文化队伍、机关党员干部队伍、县内文化人士和文化名县建设督导员组成的四支队伍，四支队伍根据职责分工带头实干、率先垂范。宣传思想文化队伍发挥专业人才充足、理论水平高、实践经验多等优势，负责指导全县各乡镇、各单位文化名县建设具体活动；党员干部队伍结合“两学一做”“深化学习找差距，转变作风促发展”专题教育，在文化名县建设中，结合学党章、学系列讲话，争做文化型干部、争创文化型机关；文化人士深入基层一线，瞄准项目工地、田间地头干事创业先进典型，在各自领域创作一批文化精品；面向全社会公开招募文化名县建设督导员，督导员兼有督查指导职能，在重大文化活动等期间，对全县文化名县建设提供建设性意见建议。</w:t>
      </w:r>
    </w:p>
    <w:p>
      <w:pPr>
        <w:pStyle w:val="7"/>
        <w:numPr>
          <w:ilvl w:val="0"/>
          <w:numId w:val="5"/>
        </w:numPr>
        <w:spacing w:before="0" w:beforeAutospacing="0" w:after="0" w:afterAutospacing="0" w:line="578" w:lineRule="atLeast"/>
        <w:ind w:firstLine="643" w:firstLineChars="200"/>
        <w:rPr>
          <w:rFonts w:hint="eastAsia" w:ascii="仿宋_GB2312" w:hAnsi="Arial" w:eastAsia="仿宋_GB2312" w:cs="Arial"/>
          <w:b/>
          <w:sz w:val="32"/>
          <w:szCs w:val="32"/>
          <w:shd w:val="clear" w:color="auto" w:fill="FFFFFF"/>
          <w:lang w:eastAsia="zh-CN"/>
        </w:rPr>
      </w:pPr>
      <w:r>
        <w:rPr>
          <w:rFonts w:hint="eastAsia" w:ascii="仿宋_GB2312" w:hAnsi="Arial" w:eastAsia="仿宋_GB2312" w:cs="Arial"/>
          <w:b/>
          <w:sz w:val="32"/>
          <w:szCs w:val="32"/>
          <w:shd w:val="clear" w:color="auto" w:fill="FFFFFF"/>
        </w:rPr>
        <w:t>评价结论</w:t>
      </w:r>
      <w:r>
        <w:rPr>
          <w:rFonts w:hint="eastAsia" w:ascii="仿宋_GB2312" w:hAnsi="Arial" w:eastAsia="仿宋_GB2312" w:cs="Arial"/>
          <w:b/>
          <w:sz w:val="32"/>
          <w:szCs w:val="32"/>
          <w:shd w:val="clear" w:color="auto" w:fill="FFFFFF"/>
          <w:lang w:eastAsia="zh-CN"/>
        </w:rPr>
        <w:t>与主要绩效</w:t>
      </w:r>
    </w:p>
    <w:p>
      <w:pPr>
        <w:pStyle w:val="7"/>
        <w:numPr>
          <w:ilvl w:val="0"/>
          <w:numId w:val="0"/>
        </w:numPr>
        <w:spacing w:before="0" w:beforeAutospacing="0" w:after="0" w:afterAutospacing="0" w:line="578" w:lineRule="atLeast"/>
        <w:ind w:firstLine="640" w:firstLineChars="200"/>
        <w:rPr>
          <w:rFonts w:hint="eastAsia" w:ascii="仿宋_GB2312" w:hAnsi="Arial" w:eastAsia="仿宋_GB2312" w:cs="Arial"/>
          <w:b/>
          <w:sz w:val="32"/>
          <w:szCs w:val="32"/>
          <w:shd w:val="clear" w:color="auto" w:fill="FFFFFF"/>
          <w:lang w:eastAsia="zh-CN"/>
        </w:rPr>
      </w:pPr>
      <w:r>
        <w:rPr>
          <w:rFonts w:hint="eastAsia" w:ascii="仿宋_GB2312" w:hAnsi="Arial" w:eastAsia="仿宋_GB2312" w:cs="Arial"/>
          <w:b w:val="0"/>
          <w:bCs/>
          <w:sz w:val="32"/>
          <w:szCs w:val="32"/>
          <w:shd w:val="clear" w:color="auto" w:fill="FFFFFF"/>
          <w:lang w:eastAsia="zh-CN"/>
        </w:rPr>
        <w:t>（一）评价结论</w:t>
      </w:r>
    </w:p>
    <w:p>
      <w:pPr>
        <w:ind w:firstLine="640" w:firstLineChars="200"/>
        <w:rPr>
          <w:rFonts w:hint="eastAsia" w:ascii="仿宋" w:hAnsi="仿宋" w:eastAsia="仿宋"/>
          <w:sz w:val="32"/>
          <w:szCs w:val="32"/>
        </w:rPr>
      </w:pPr>
      <w:r>
        <w:rPr>
          <w:rFonts w:hint="eastAsia" w:ascii="仿宋" w:hAnsi="仿宋" w:eastAsia="仿宋"/>
          <w:sz w:val="32"/>
          <w:szCs w:val="32"/>
        </w:rPr>
        <w:t>绩效评价结果采用综合评分定级的方法，总分值为</w:t>
      </w:r>
      <w:r>
        <w:rPr>
          <w:rFonts w:ascii="仿宋" w:hAnsi="仿宋" w:eastAsia="仿宋"/>
          <w:sz w:val="32"/>
          <w:szCs w:val="32"/>
        </w:rPr>
        <w:t>100</w:t>
      </w:r>
      <w:r>
        <w:rPr>
          <w:rFonts w:hint="eastAsia" w:ascii="仿宋" w:hAnsi="仿宋" w:eastAsia="仿宋"/>
          <w:sz w:val="32"/>
          <w:szCs w:val="32"/>
        </w:rPr>
        <w:t>分。绩效评级分为“优”、“良”、“中”、“差”四个等级</w:t>
      </w:r>
      <w:r>
        <w:rPr>
          <w:rFonts w:hint="eastAsia" w:ascii="仿宋" w:hAnsi="仿宋" w:eastAsia="仿宋"/>
          <w:sz w:val="32"/>
          <w:szCs w:val="32"/>
          <w:lang w:eastAsia="zh-CN"/>
        </w:rPr>
        <w:t>；</w:t>
      </w:r>
      <w:r>
        <w:rPr>
          <w:rFonts w:hint="eastAsia" w:ascii="仿宋" w:hAnsi="仿宋" w:eastAsia="仿宋"/>
          <w:sz w:val="32"/>
          <w:szCs w:val="32"/>
        </w:rPr>
        <w:t>综合评分90（含）-100分的为“优”，80（含）-90分的为“良”，60（含）-80分的为“中”，60分以下的为“差”。</w:t>
      </w:r>
    </w:p>
    <w:p>
      <w:pPr>
        <w:ind w:firstLine="640" w:firstLineChars="200"/>
        <w:rPr>
          <w:rFonts w:hint="eastAsia" w:ascii="仿宋" w:hAnsi="仿宋" w:eastAsia="仿宋"/>
          <w:sz w:val="32"/>
          <w:szCs w:val="32"/>
        </w:rPr>
      </w:pPr>
      <w:r>
        <w:rPr>
          <w:rFonts w:hint="eastAsia" w:ascii="仿宋" w:hAnsi="仿宋" w:eastAsia="仿宋"/>
          <w:sz w:val="32"/>
          <w:szCs w:val="32"/>
        </w:rPr>
        <w:t>依据查阅宣传部相关资料、账簿、会计凭证与现场考察采集的有效数据，按照评价组制定的评价指标体系，万荣县</w:t>
      </w:r>
      <w:r>
        <w:rPr>
          <w:rFonts w:hint="eastAsia" w:ascii="仿宋" w:hAnsi="仿宋" w:eastAsia="仿宋"/>
          <w:sz w:val="32"/>
          <w:szCs w:val="32"/>
          <w:lang w:eastAsia="zh-CN"/>
        </w:rPr>
        <w:t>宣传部</w:t>
      </w:r>
      <w:r>
        <w:rPr>
          <w:rFonts w:hint="eastAsia" w:ascii="仿宋" w:hAnsi="仿宋" w:eastAsia="仿宋"/>
          <w:sz w:val="32"/>
          <w:szCs w:val="32"/>
          <w:lang w:val="en-US" w:eastAsia="zh-CN"/>
        </w:rPr>
        <w:t>2019</w:t>
      </w:r>
      <w:r>
        <w:rPr>
          <w:rFonts w:hint="eastAsia" w:ascii="仿宋" w:hAnsi="仿宋" w:eastAsia="仿宋"/>
          <w:sz w:val="32"/>
          <w:szCs w:val="32"/>
        </w:rPr>
        <w:t>年部门整体支出绩效评价最终评分</w:t>
      </w:r>
      <w:r>
        <w:rPr>
          <w:rFonts w:hint="eastAsia" w:ascii="仿宋" w:hAnsi="仿宋" w:eastAsia="仿宋"/>
          <w:color w:val="auto"/>
          <w:sz w:val="32"/>
          <w:szCs w:val="32"/>
          <w:lang w:val="en-US" w:eastAsia="zh-CN"/>
        </w:rPr>
        <w:t>79</w:t>
      </w:r>
      <w:r>
        <w:rPr>
          <w:rFonts w:hint="eastAsia" w:ascii="仿宋" w:hAnsi="仿宋" w:eastAsia="仿宋"/>
          <w:sz w:val="32"/>
          <w:szCs w:val="32"/>
        </w:rPr>
        <w:t>分，绩效评级为</w:t>
      </w:r>
      <w:r>
        <w:rPr>
          <w:rFonts w:hint="eastAsia" w:ascii="仿宋" w:hAnsi="仿宋" w:eastAsia="仿宋"/>
          <w:sz w:val="32"/>
          <w:szCs w:val="32"/>
          <w:lang w:eastAsia="zh-CN"/>
        </w:rPr>
        <w:t>中</w:t>
      </w:r>
      <w:r>
        <w:rPr>
          <w:rFonts w:hint="eastAsia" w:ascii="仿宋" w:hAnsi="仿宋" w:eastAsia="仿宋"/>
          <w:sz w:val="32"/>
          <w:szCs w:val="32"/>
        </w:rPr>
        <w:t>。</w:t>
      </w:r>
      <w:bookmarkStart w:id="0" w:name="_GoBack"/>
      <w:bookmarkEnd w:id="0"/>
    </w:p>
    <w:p>
      <w:pPr>
        <w:pStyle w:val="7"/>
        <w:spacing w:before="0" w:beforeAutospacing="0" w:after="0" w:afterAutospacing="0" w:line="578" w:lineRule="atLeast"/>
        <w:ind w:firstLine="643" w:firstLineChars="200"/>
        <w:rPr>
          <w:rFonts w:ascii="仿宋_GB2312" w:hAnsi="Arial" w:eastAsia="仿宋_GB2312" w:cs="Arial"/>
          <w:b/>
          <w:sz w:val="32"/>
          <w:szCs w:val="32"/>
          <w:shd w:val="clear" w:color="auto" w:fill="FFFFFF"/>
        </w:rPr>
      </w:pPr>
      <w:r>
        <w:rPr>
          <w:rFonts w:hint="eastAsia" w:ascii="仿宋_GB2312" w:hAnsi="Arial" w:eastAsia="仿宋_GB2312" w:cs="Arial"/>
          <w:b/>
          <w:sz w:val="32"/>
          <w:szCs w:val="32"/>
          <w:shd w:val="clear" w:color="auto" w:fill="FFFFFF"/>
        </w:rPr>
        <w:t>五、存在问题</w:t>
      </w:r>
    </w:p>
    <w:p>
      <w:p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1、项目资金存在跨年度使用现象。</w:t>
      </w:r>
    </w:p>
    <w:p>
      <w:pPr>
        <w:spacing w:line="640" w:lineRule="exact"/>
        <w:ind w:firstLine="640" w:firstLineChars="200"/>
        <w:rPr>
          <w:rFonts w:hint="eastAsia" w:ascii="仿宋" w:hAnsi="仿宋" w:eastAsia="仿宋" w:cs="仿宋_GB2312"/>
          <w:b/>
          <w:sz w:val="32"/>
          <w:szCs w:val="32"/>
        </w:rPr>
      </w:pPr>
      <w:r>
        <w:rPr>
          <w:rFonts w:hint="eastAsia" w:ascii="仿宋" w:hAnsi="仿宋" w:eastAsia="仿宋" w:cs="仿宋_GB2312"/>
          <w:sz w:val="32"/>
          <w:szCs w:val="32"/>
        </w:rPr>
        <w:t>2、固定资产采购未按年初预算执行。</w:t>
      </w:r>
    </w:p>
    <w:p>
      <w:pPr>
        <w:pStyle w:val="7"/>
        <w:spacing w:before="0" w:beforeAutospacing="0" w:after="0" w:afterAutospacing="0" w:line="578" w:lineRule="atLeast"/>
        <w:ind w:firstLine="643" w:firstLineChars="200"/>
        <w:rPr>
          <w:rFonts w:ascii="仿宋_GB2312" w:hAnsi="Arial" w:eastAsia="仿宋_GB2312" w:cs="Arial"/>
          <w:b/>
          <w:sz w:val="32"/>
          <w:szCs w:val="32"/>
          <w:shd w:val="clear" w:color="auto" w:fill="FFFFFF"/>
        </w:rPr>
      </w:pPr>
      <w:r>
        <w:rPr>
          <w:rFonts w:hint="eastAsia" w:ascii="仿宋_GB2312" w:hAnsi="Arial" w:eastAsia="仿宋_GB2312" w:cs="Arial"/>
          <w:b/>
          <w:sz w:val="32"/>
          <w:szCs w:val="32"/>
          <w:shd w:val="clear" w:color="auto" w:fill="FFFFFF"/>
        </w:rPr>
        <w:t>六、整改措施及建议</w:t>
      </w:r>
    </w:p>
    <w:p>
      <w:p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1、进一步加强内控建设，细化各项管理制度，将印刷、差旅（下乡）、采购等制度独立细化建立。</w:t>
      </w:r>
    </w:p>
    <w:p>
      <w:p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2、加快资金支付进度，及时拨付各项资金，防止财政资金闲置或沉淀，当年使用并及时入账。</w:t>
      </w:r>
    </w:p>
    <w:p>
      <w:p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3、加强固定资产管理，及时对报废、损坏固定资产处置。</w:t>
      </w:r>
    </w:p>
    <w:p>
      <w:pPr>
        <w:pStyle w:val="7"/>
        <w:spacing w:before="0" w:beforeAutospacing="0" w:after="0" w:afterAutospacing="0" w:line="578" w:lineRule="atLeast"/>
        <w:ind w:firstLine="640" w:firstLineChars="200"/>
        <w:rPr>
          <w:rFonts w:ascii="仿宋_GB2312" w:hAnsi="Arial" w:eastAsia="仿宋_GB2312" w:cs="Arial"/>
          <w:sz w:val="32"/>
          <w:szCs w:val="32"/>
          <w:shd w:val="clear" w:color="auto" w:fill="FFFFFF"/>
        </w:rPr>
      </w:pPr>
    </w:p>
    <w:p>
      <w:pPr>
        <w:pStyle w:val="7"/>
        <w:spacing w:before="0" w:beforeAutospacing="0" w:after="0" w:afterAutospacing="0" w:line="578" w:lineRule="atLeast"/>
        <w:ind w:firstLine="640" w:firstLineChars="200"/>
        <w:rPr>
          <w:rFonts w:ascii="仿宋_GB2312" w:hAnsi="Arial" w:eastAsia="仿宋_GB2312" w:cs="Arial"/>
          <w:sz w:val="32"/>
          <w:szCs w:val="32"/>
          <w:shd w:val="clear" w:color="auto" w:fill="FFFFFF"/>
        </w:rPr>
      </w:pPr>
    </w:p>
    <w:p>
      <w:pPr>
        <w:pStyle w:val="7"/>
        <w:spacing w:before="0" w:beforeAutospacing="0" w:after="0" w:afterAutospacing="0" w:line="578" w:lineRule="atLeast"/>
        <w:ind w:firstLine="640" w:firstLineChars="200"/>
        <w:rPr>
          <w:rFonts w:ascii="仿宋_GB2312" w:hAnsi="Arial" w:eastAsia="仿宋_GB2312" w:cs="Arial"/>
          <w:sz w:val="32"/>
          <w:szCs w:val="32"/>
          <w:shd w:val="clear" w:color="auto" w:fill="FFFFFF"/>
        </w:rPr>
      </w:pPr>
    </w:p>
    <w:p>
      <w:pPr>
        <w:ind w:firstLine="630"/>
        <w:jc w:val="left"/>
        <w:rPr>
          <w:rFonts w:ascii="仿宋" w:hAnsi="仿宋" w:eastAsia="仿宋"/>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725"/>
    <w:multiLevelType w:val="multilevel"/>
    <w:tmpl w:val="00FE4725"/>
    <w:lvl w:ilvl="0" w:tentative="0">
      <w:start w:val="1"/>
      <w:numFmt w:val="japaneseCounting"/>
      <w:lvlText w:val="（%1）"/>
      <w:lvlJc w:val="left"/>
      <w:pPr>
        <w:ind w:left="1720" w:hanging="108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
    <w:nsid w:val="49411A48"/>
    <w:multiLevelType w:val="singleLevel"/>
    <w:tmpl w:val="49411A48"/>
    <w:lvl w:ilvl="0" w:tentative="0">
      <w:start w:val="4"/>
      <w:numFmt w:val="chineseCounting"/>
      <w:suff w:val="nothing"/>
      <w:lvlText w:val="（%1）"/>
      <w:lvlJc w:val="left"/>
      <w:rPr>
        <w:rFonts w:hint="eastAsia"/>
      </w:rPr>
    </w:lvl>
  </w:abstractNum>
  <w:abstractNum w:abstractNumId="2">
    <w:nsid w:val="5E27B137"/>
    <w:multiLevelType w:val="singleLevel"/>
    <w:tmpl w:val="5E27B137"/>
    <w:lvl w:ilvl="0" w:tentative="0">
      <w:start w:val="2"/>
      <w:numFmt w:val="chineseCounting"/>
      <w:suff w:val="nothing"/>
      <w:lvlText w:val="（%1）"/>
      <w:lvlJc w:val="left"/>
    </w:lvl>
  </w:abstractNum>
  <w:abstractNum w:abstractNumId="3">
    <w:nsid w:val="5EE447BA"/>
    <w:multiLevelType w:val="singleLevel"/>
    <w:tmpl w:val="5EE447BA"/>
    <w:lvl w:ilvl="0" w:tentative="0">
      <w:start w:val="6"/>
      <w:numFmt w:val="chineseCounting"/>
      <w:suff w:val="nothing"/>
      <w:lvlText w:val="（%1）"/>
      <w:lvlJc w:val="left"/>
    </w:lvl>
  </w:abstractNum>
  <w:abstractNum w:abstractNumId="4">
    <w:nsid w:val="6E360C3B"/>
    <w:multiLevelType w:val="singleLevel"/>
    <w:tmpl w:val="6E360C3B"/>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E9"/>
    <w:rsid w:val="000001BB"/>
    <w:rsid w:val="00003A5F"/>
    <w:rsid w:val="0000431C"/>
    <w:rsid w:val="00013383"/>
    <w:rsid w:val="0001467D"/>
    <w:rsid w:val="00015F07"/>
    <w:rsid w:val="00017144"/>
    <w:rsid w:val="00020982"/>
    <w:rsid w:val="0002294C"/>
    <w:rsid w:val="00024CF0"/>
    <w:rsid w:val="0002602B"/>
    <w:rsid w:val="00026829"/>
    <w:rsid w:val="000327BC"/>
    <w:rsid w:val="0003287A"/>
    <w:rsid w:val="00033F06"/>
    <w:rsid w:val="00035636"/>
    <w:rsid w:val="000364F1"/>
    <w:rsid w:val="0003691D"/>
    <w:rsid w:val="00041653"/>
    <w:rsid w:val="000421B7"/>
    <w:rsid w:val="00043710"/>
    <w:rsid w:val="00043B83"/>
    <w:rsid w:val="0004544A"/>
    <w:rsid w:val="000460CA"/>
    <w:rsid w:val="000460E3"/>
    <w:rsid w:val="00046FC8"/>
    <w:rsid w:val="00051CC4"/>
    <w:rsid w:val="00051CF4"/>
    <w:rsid w:val="00053552"/>
    <w:rsid w:val="00054E20"/>
    <w:rsid w:val="00054FD1"/>
    <w:rsid w:val="0005502B"/>
    <w:rsid w:val="000577C5"/>
    <w:rsid w:val="00066499"/>
    <w:rsid w:val="00072B2D"/>
    <w:rsid w:val="000738F0"/>
    <w:rsid w:val="0007613B"/>
    <w:rsid w:val="0008409C"/>
    <w:rsid w:val="00086221"/>
    <w:rsid w:val="000875FB"/>
    <w:rsid w:val="00091E76"/>
    <w:rsid w:val="00092944"/>
    <w:rsid w:val="000962CD"/>
    <w:rsid w:val="00097D50"/>
    <w:rsid w:val="000A0CC5"/>
    <w:rsid w:val="000A155A"/>
    <w:rsid w:val="000A2C4A"/>
    <w:rsid w:val="000A3F26"/>
    <w:rsid w:val="000A45ED"/>
    <w:rsid w:val="000B1D50"/>
    <w:rsid w:val="000B2862"/>
    <w:rsid w:val="000B292C"/>
    <w:rsid w:val="000B4189"/>
    <w:rsid w:val="000B44CA"/>
    <w:rsid w:val="000B46AC"/>
    <w:rsid w:val="000B5E32"/>
    <w:rsid w:val="000C088D"/>
    <w:rsid w:val="000C2A44"/>
    <w:rsid w:val="000C3785"/>
    <w:rsid w:val="000D0423"/>
    <w:rsid w:val="000D07E3"/>
    <w:rsid w:val="000D0935"/>
    <w:rsid w:val="000D1C6B"/>
    <w:rsid w:val="000D28A2"/>
    <w:rsid w:val="000D3A2F"/>
    <w:rsid w:val="000D6DD7"/>
    <w:rsid w:val="000E0078"/>
    <w:rsid w:val="000E0549"/>
    <w:rsid w:val="000E11CC"/>
    <w:rsid w:val="000E1F13"/>
    <w:rsid w:val="000E6681"/>
    <w:rsid w:val="000F107D"/>
    <w:rsid w:val="000F1A70"/>
    <w:rsid w:val="000F5F88"/>
    <w:rsid w:val="0010637A"/>
    <w:rsid w:val="00110D5F"/>
    <w:rsid w:val="0011341F"/>
    <w:rsid w:val="00113861"/>
    <w:rsid w:val="00114040"/>
    <w:rsid w:val="00114608"/>
    <w:rsid w:val="00114EF9"/>
    <w:rsid w:val="00117953"/>
    <w:rsid w:val="00122260"/>
    <w:rsid w:val="001270F5"/>
    <w:rsid w:val="00131AF8"/>
    <w:rsid w:val="00131C87"/>
    <w:rsid w:val="001320A8"/>
    <w:rsid w:val="00132DAD"/>
    <w:rsid w:val="001332ED"/>
    <w:rsid w:val="0014049E"/>
    <w:rsid w:val="00140AFA"/>
    <w:rsid w:val="001435C4"/>
    <w:rsid w:val="00146E98"/>
    <w:rsid w:val="001512AA"/>
    <w:rsid w:val="001513B8"/>
    <w:rsid w:val="001527EC"/>
    <w:rsid w:val="00157778"/>
    <w:rsid w:val="001601C8"/>
    <w:rsid w:val="001634EF"/>
    <w:rsid w:val="001641B2"/>
    <w:rsid w:val="001664B7"/>
    <w:rsid w:val="00171026"/>
    <w:rsid w:val="00172192"/>
    <w:rsid w:val="001733A6"/>
    <w:rsid w:val="00176BE9"/>
    <w:rsid w:val="001775E1"/>
    <w:rsid w:val="00177E27"/>
    <w:rsid w:val="00177F7C"/>
    <w:rsid w:val="00181912"/>
    <w:rsid w:val="0018765D"/>
    <w:rsid w:val="00187A2C"/>
    <w:rsid w:val="00187F84"/>
    <w:rsid w:val="0019472E"/>
    <w:rsid w:val="00196E14"/>
    <w:rsid w:val="001A1DC2"/>
    <w:rsid w:val="001A3301"/>
    <w:rsid w:val="001A4C8E"/>
    <w:rsid w:val="001A6324"/>
    <w:rsid w:val="001A6CB5"/>
    <w:rsid w:val="001B00F8"/>
    <w:rsid w:val="001B1023"/>
    <w:rsid w:val="001B116B"/>
    <w:rsid w:val="001B34C8"/>
    <w:rsid w:val="001B41B8"/>
    <w:rsid w:val="001B5F12"/>
    <w:rsid w:val="001B6B28"/>
    <w:rsid w:val="001C11BD"/>
    <w:rsid w:val="001C1E68"/>
    <w:rsid w:val="001C3BB1"/>
    <w:rsid w:val="001C565D"/>
    <w:rsid w:val="001C6A1A"/>
    <w:rsid w:val="001D00E9"/>
    <w:rsid w:val="001D029E"/>
    <w:rsid w:val="001D2EE8"/>
    <w:rsid w:val="001D48FA"/>
    <w:rsid w:val="001D5B27"/>
    <w:rsid w:val="001D6EAC"/>
    <w:rsid w:val="001E0037"/>
    <w:rsid w:val="001E2B3F"/>
    <w:rsid w:val="001E3280"/>
    <w:rsid w:val="001E3793"/>
    <w:rsid w:val="001E43C2"/>
    <w:rsid w:val="001F14F9"/>
    <w:rsid w:val="001F4685"/>
    <w:rsid w:val="001F4A6D"/>
    <w:rsid w:val="001F526A"/>
    <w:rsid w:val="001F6CF0"/>
    <w:rsid w:val="00200C0F"/>
    <w:rsid w:val="00201727"/>
    <w:rsid w:val="00202BF2"/>
    <w:rsid w:val="00204AD4"/>
    <w:rsid w:val="00205794"/>
    <w:rsid w:val="00206D5B"/>
    <w:rsid w:val="00206F18"/>
    <w:rsid w:val="002074CD"/>
    <w:rsid w:val="0021182F"/>
    <w:rsid w:val="00211A2D"/>
    <w:rsid w:val="002139AA"/>
    <w:rsid w:val="00214651"/>
    <w:rsid w:val="0021523B"/>
    <w:rsid w:val="002154FC"/>
    <w:rsid w:val="00215DF9"/>
    <w:rsid w:val="00222327"/>
    <w:rsid w:val="00223527"/>
    <w:rsid w:val="002236D6"/>
    <w:rsid w:val="00223BBF"/>
    <w:rsid w:val="00224464"/>
    <w:rsid w:val="00225093"/>
    <w:rsid w:val="0022516F"/>
    <w:rsid w:val="00226D81"/>
    <w:rsid w:val="00230221"/>
    <w:rsid w:val="00235041"/>
    <w:rsid w:val="0023543C"/>
    <w:rsid w:val="002372C6"/>
    <w:rsid w:val="00241010"/>
    <w:rsid w:val="0024784E"/>
    <w:rsid w:val="00251037"/>
    <w:rsid w:val="002514C0"/>
    <w:rsid w:val="002516DD"/>
    <w:rsid w:val="00252997"/>
    <w:rsid w:val="00253092"/>
    <w:rsid w:val="002534C2"/>
    <w:rsid w:val="002545DD"/>
    <w:rsid w:val="00255FB3"/>
    <w:rsid w:val="002564BD"/>
    <w:rsid w:val="00257395"/>
    <w:rsid w:val="002611F9"/>
    <w:rsid w:val="00261DC8"/>
    <w:rsid w:val="00262988"/>
    <w:rsid w:val="00262CA8"/>
    <w:rsid w:val="002635C1"/>
    <w:rsid w:val="00264A69"/>
    <w:rsid w:val="00270F4B"/>
    <w:rsid w:val="00273C26"/>
    <w:rsid w:val="00274D9E"/>
    <w:rsid w:val="00276A00"/>
    <w:rsid w:val="00277545"/>
    <w:rsid w:val="00277E36"/>
    <w:rsid w:val="0028040E"/>
    <w:rsid w:val="002827D9"/>
    <w:rsid w:val="002829FA"/>
    <w:rsid w:val="00283AE5"/>
    <w:rsid w:val="002842FA"/>
    <w:rsid w:val="002846C6"/>
    <w:rsid w:val="00284CB0"/>
    <w:rsid w:val="002872D5"/>
    <w:rsid w:val="00290657"/>
    <w:rsid w:val="00291632"/>
    <w:rsid w:val="00291F85"/>
    <w:rsid w:val="00293F4D"/>
    <w:rsid w:val="00295928"/>
    <w:rsid w:val="002A034A"/>
    <w:rsid w:val="002A2427"/>
    <w:rsid w:val="002A2B3C"/>
    <w:rsid w:val="002A2F86"/>
    <w:rsid w:val="002A4FCB"/>
    <w:rsid w:val="002B0849"/>
    <w:rsid w:val="002B1359"/>
    <w:rsid w:val="002B1AD4"/>
    <w:rsid w:val="002B259E"/>
    <w:rsid w:val="002B45D6"/>
    <w:rsid w:val="002B57E6"/>
    <w:rsid w:val="002C054B"/>
    <w:rsid w:val="002C0B02"/>
    <w:rsid w:val="002C11BE"/>
    <w:rsid w:val="002C2F00"/>
    <w:rsid w:val="002C4396"/>
    <w:rsid w:val="002C622D"/>
    <w:rsid w:val="002C7C56"/>
    <w:rsid w:val="002D16C6"/>
    <w:rsid w:val="002D2EBB"/>
    <w:rsid w:val="002D352E"/>
    <w:rsid w:val="002D4655"/>
    <w:rsid w:val="002D563E"/>
    <w:rsid w:val="002E2A6F"/>
    <w:rsid w:val="002E3585"/>
    <w:rsid w:val="002E699D"/>
    <w:rsid w:val="002F2175"/>
    <w:rsid w:val="003014D4"/>
    <w:rsid w:val="003048AC"/>
    <w:rsid w:val="00307337"/>
    <w:rsid w:val="00310063"/>
    <w:rsid w:val="00311797"/>
    <w:rsid w:val="0031481F"/>
    <w:rsid w:val="0031517F"/>
    <w:rsid w:val="00320B04"/>
    <w:rsid w:val="00321596"/>
    <w:rsid w:val="0032289B"/>
    <w:rsid w:val="003237F8"/>
    <w:rsid w:val="00324B16"/>
    <w:rsid w:val="0032516C"/>
    <w:rsid w:val="0033002D"/>
    <w:rsid w:val="00330076"/>
    <w:rsid w:val="0033059A"/>
    <w:rsid w:val="00331710"/>
    <w:rsid w:val="003325D3"/>
    <w:rsid w:val="00334EF4"/>
    <w:rsid w:val="00340135"/>
    <w:rsid w:val="003433D8"/>
    <w:rsid w:val="00343DC3"/>
    <w:rsid w:val="00343E23"/>
    <w:rsid w:val="00344942"/>
    <w:rsid w:val="00345EB9"/>
    <w:rsid w:val="00347C70"/>
    <w:rsid w:val="003532E9"/>
    <w:rsid w:val="00357F17"/>
    <w:rsid w:val="00360938"/>
    <w:rsid w:val="003632CA"/>
    <w:rsid w:val="0036419E"/>
    <w:rsid w:val="00366E23"/>
    <w:rsid w:val="00371220"/>
    <w:rsid w:val="0037591D"/>
    <w:rsid w:val="00375EF2"/>
    <w:rsid w:val="00381935"/>
    <w:rsid w:val="00382127"/>
    <w:rsid w:val="0038506D"/>
    <w:rsid w:val="0039005C"/>
    <w:rsid w:val="00391EB8"/>
    <w:rsid w:val="00392D9A"/>
    <w:rsid w:val="00392E04"/>
    <w:rsid w:val="003953B3"/>
    <w:rsid w:val="00395EBD"/>
    <w:rsid w:val="00396B16"/>
    <w:rsid w:val="003A2406"/>
    <w:rsid w:val="003A2AA8"/>
    <w:rsid w:val="003A2DD5"/>
    <w:rsid w:val="003A570A"/>
    <w:rsid w:val="003A5968"/>
    <w:rsid w:val="003A6D98"/>
    <w:rsid w:val="003B0130"/>
    <w:rsid w:val="003B1441"/>
    <w:rsid w:val="003B4D80"/>
    <w:rsid w:val="003B6AFB"/>
    <w:rsid w:val="003B6CBC"/>
    <w:rsid w:val="003B7563"/>
    <w:rsid w:val="003C2795"/>
    <w:rsid w:val="003C2DDF"/>
    <w:rsid w:val="003C7FD7"/>
    <w:rsid w:val="003D4DCB"/>
    <w:rsid w:val="003E098E"/>
    <w:rsid w:val="003E33F2"/>
    <w:rsid w:val="003E38EF"/>
    <w:rsid w:val="003E4173"/>
    <w:rsid w:val="003E59A0"/>
    <w:rsid w:val="003E7B46"/>
    <w:rsid w:val="003F3BA8"/>
    <w:rsid w:val="003F46DC"/>
    <w:rsid w:val="003F5C09"/>
    <w:rsid w:val="003F5D1E"/>
    <w:rsid w:val="003F5F10"/>
    <w:rsid w:val="003F629C"/>
    <w:rsid w:val="003F6852"/>
    <w:rsid w:val="0040501A"/>
    <w:rsid w:val="004050F6"/>
    <w:rsid w:val="0040575C"/>
    <w:rsid w:val="0040616E"/>
    <w:rsid w:val="004100F2"/>
    <w:rsid w:val="00410B73"/>
    <w:rsid w:val="004123D5"/>
    <w:rsid w:val="00413737"/>
    <w:rsid w:val="00413B68"/>
    <w:rsid w:val="00415C4E"/>
    <w:rsid w:val="00416057"/>
    <w:rsid w:val="00416BBA"/>
    <w:rsid w:val="00420B84"/>
    <w:rsid w:val="00421585"/>
    <w:rsid w:val="00422AE4"/>
    <w:rsid w:val="00422BA3"/>
    <w:rsid w:val="004241FE"/>
    <w:rsid w:val="004264F0"/>
    <w:rsid w:val="00432737"/>
    <w:rsid w:val="00434142"/>
    <w:rsid w:val="004370CB"/>
    <w:rsid w:val="00440063"/>
    <w:rsid w:val="00440476"/>
    <w:rsid w:val="00446D1E"/>
    <w:rsid w:val="00446E71"/>
    <w:rsid w:val="00450535"/>
    <w:rsid w:val="004516F1"/>
    <w:rsid w:val="00456FA6"/>
    <w:rsid w:val="00462FF6"/>
    <w:rsid w:val="00463771"/>
    <w:rsid w:val="004642B9"/>
    <w:rsid w:val="00472504"/>
    <w:rsid w:val="00472AC7"/>
    <w:rsid w:val="004732D7"/>
    <w:rsid w:val="00473A70"/>
    <w:rsid w:val="004746D4"/>
    <w:rsid w:val="004754C8"/>
    <w:rsid w:val="00475593"/>
    <w:rsid w:val="00477031"/>
    <w:rsid w:val="00482B74"/>
    <w:rsid w:val="00483505"/>
    <w:rsid w:val="00487869"/>
    <w:rsid w:val="00487EAC"/>
    <w:rsid w:val="00492164"/>
    <w:rsid w:val="00493D72"/>
    <w:rsid w:val="00494554"/>
    <w:rsid w:val="004949C6"/>
    <w:rsid w:val="004A047F"/>
    <w:rsid w:val="004A1B46"/>
    <w:rsid w:val="004A3B06"/>
    <w:rsid w:val="004A4627"/>
    <w:rsid w:val="004A78A7"/>
    <w:rsid w:val="004A7F32"/>
    <w:rsid w:val="004B096E"/>
    <w:rsid w:val="004B1DD5"/>
    <w:rsid w:val="004B3322"/>
    <w:rsid w:val="004B3E09"/>
    <w:rsid w:val="004C0B2B"/>
    <w:rsid w:val="004C1C77"/>
    <w:rsid w:val="004C2C69"/>
    <w:rsid w:val="004D06EF"/>
    <w:rsid w:val="004D16D8"/>
    <w:rsid w:val="004D3C69"/>
    <w:rsid w:val="004D3EB2"/>
    <w:rsid w:val="004D6355"/>
    <w:rsid w:val="004E0397"/>
    <w:rsid w:val="004E1524"/>
    <w:rsid w:val="004E30BF"/>
    <w:rsid w:val="004E4791"/>
    <w:rsid w:val="004E56DC"/>
    <w:rsid w:val="004E6D51"/>
    <w:rsid w:val="004E70B8"/>
    <w:rsid w:val="004E73DE"/>
    <w:rsid w:val="004F07A2"/>
    <w:rsid w:val="004F21B0"/>
    <w:rsid w:val="004F427C"/>
    <w:rsid w:val="004F455D"/>
    <w:rsid w:val="004F5E2A"/>
    <w:rsid w:val="004F7B9E"/>
    <w:rsid w:val="005022A4"/>
    <w:rsid w:val="005030FD"/>
    <w:rsid w:val="00503737"/>
    <w:rsid w:val="00505E22"/>
    <w:rsid w:val="005077DC"/>
    <w:rsid w:val="005079D2"/>
    <w:rsid w:val="00513FBD"/>
    <w:rsid w:val="0051504A"/>
    <w:rsid w:val="005225C3"/>
    <w:rsid w:val="00522706"/>
    <w:rsid w:val="005230E0"/>
    <w:rsid w:val="00525528"/>
    <w:rsid w:val="00526997"/>
    <w:rsid w:val="00530F91"/>
    <w:rsid w:val="00531CB3"/>
    <w:rsid w:val="0053606E"/>
    <w:rsid w:val="005367D3"/>
    <w:rsid w:val="00537825"/>
    <w:rsid w:val="0054098D"/>
    <w:rsid w:val="00540AF9"/>
    <w:rsid w:val="0054689D"/>
    <w:rsid w:val="00550465"/>
    <w:rsid w:val="00551F2C"/>
    <w:rsid w:val="00555689"/>
    <w:rsid w:val="00557D74"/>
    <w:rsid w:val="005639BC"/>
    <w:rsid w:val="00571D4C"/>
    <w:rsid w:val="00571F05"/>
    <w:rsid w:val="0057603A"/>
    <w:rsid w:val="00576C95"/>
    <w:rsid w:val="00576D13"/>
    <w:rsid w:val="00576DE9"/>
    <w:rsid w:val="00577FAE"/>
    <w:rsid w:val="00581D04"/>
    <w:rsid w:val="00584D4C"/>
    <w:rsid w:val="00591BBA"/>
    <w:rsid w:val="005925DB"/>
    <w:rsid w:val="00592CC1"/>
    <w:rsid w:val="005930F9"/>
    <w:rsid w:val="005949E3"/>
    <w:rsid w:val="00594A64"/>
    <w:rsid w:val="00596478"/>
    <w:rsid w:val="005972A0"/>
    <w:rsid w:val="005A4C91"/>
    <w:rsid w:val="005A5337"/>
    <w:rsid w:val="005A5838"/>
    <w:rsid w:val="005A5F00"/>
    <w:rsid w:val="005A797E"/>
    <w:rsid w:val="005B4DCD"/>
    <w:rsid w:val="005B5E6A"/>
    <w:rsid w:val="005C0189"/>
    <w:rsid w:val="005C3181"/>
    <w:rsid w:val="005C31E2"/>
    <w:rsid w:val="005C4767"/>
    <w:rsid w:val="005D1F24"/>
    <w:rsid w:val="005D3C07"/>
    <w:rsid w:val="005D5382"/>
    <w:rsid w:val="005D6A54"/>
    <w:rsid w:val="005E080E"/>
    <w:rsid w:val="005E14D5"/>
    <w:rsid w:val="005E367C"/>
    <w:rsid w:val="005E3E00"/>
    <w:rsid w:val="005E4DA1"/>
    <w:rsid w:val="005F2933"/>
    <w:rsid w:val="005F43E7"/>
    <w:rsid w:val="005F4439"/>
    <w:rsid w:val="005F4D62"/>
    <w:rsid w:val="005F6A56"/>
    <w:rsid w:val="00601A45"/>
    <w:rsid w:val="00605043"/>
    <w:rsid w:val="0060655E"/>
    <w:rsid w:val="00614456"/>
    <w:rsid w:val="00621B3F"/>
    <w:rsid w:val="0062292D"/>
    <w:rsid w:val="006234CC"/>
    <w:rsid w:val="00624043"/>
    <w:rsid w:val="006279B2"/>
    <w:rsid w:val="00627D4E"/>
    <w:rsid w:val="00631044"/>
    <w:rsid w:val="00637B50"/>
    <w:rsid w:val="006435EB"/>
    <w:rsid w:val="006529E4"/>
    <w:rsid w:val="00652DEF"/>
    <w:rsid w:val="0065558E"/>
    <w:rsid w:val="00656566"/>
    <w:rsid w:val="00656569"/>
    <w:rsid w:val="006572EC"/>
    <w:rsid w:val="00657970"/>
    <w:rsid w:val="00660FDA"/>
    <w:rsid w:val="00661ADA"/>
    <w:rsid w:val="00661F3D"/>
    <w:rsid w:val="00662777"/>
    <w:rsid w:val="00663731"/>
    <w:rsid w:val="00664BAD"/>
    <w:rsid w:val="00665D46"/>
    <w:rsid w:val="006662A7"/>
    <w:rsid w:val="0066679F"/>
    <w:rsid w:val="00666EFC"/>
    <w:rsid w:val="00676613"/>
    <w:rsid w:val="0067698A"/>
    <w:rsid w:val="00677322"/>
    <w:rsid w:val="00680754"/>
    <w:rsid w:val="0068118A"/>
    <w:rsid w:val="00681209"/>
    <w:rsid w:val="00683CE7"/>
    <w:rsid w:val="00686087"/>
    <w:rsid w:val="00686488"/>
    <w:rsid w:val="00690917"/>
    <w:rsid w:val="00690AE1"/>
    <w:rsid w:val="00691786"/>
    <w:rsid w:val="00693BFC"/>
    <w:rsid w:val="00694DB1"/>
    <w:rsid w:val="006A0228"/>
    <w:rsid w:val="006A6385"/>
    <w:rsid w:val="006B342A"/>
    <w:rsid w:val="006B517F"/>
    <w:rsid w:val="006B66EC"/>
    <w:rsid w:val="006C159B"/>
    <w:rsid w:val="006C1E82"/>
    <w:rsid w:val="006C2309"/>
    <w:rsid w:val="006C7A19"/>
    <w:rsid w:val="006D11A6"/>
    <w:rsid w:val="006D3184"/>
    <w:rsid w:val="006D4F1C"/>
    <w:rsid w:val="006E142A"/>
    <w:rsid w:val="006E45FE"/>
    <w:rsid w:val="006F22B5"/>
    <w:rsid w:val="006F45F3"/>
    <w:rsid w:val="006F7442"/>
    <w:rsid w:val="00700663"/>
    <w:rsid w:val="007012AF"/>
    <w:rsid w:val="0070175E"/>
    <w:rsid w:val="007106A2"/>
    <w:rsid w:val="00710928"/>
    <w:rsid w:val="00711EB0"/>
    <w:rsid w:val="00712976"/>
    <w:rsid w:val="007132D3"/>
    <w:rsid w:val="00714418"/>
    <w:rsid w:val="00715385"/>
    <w:rsid w:val="00716912"/>
    <w:rsid w:val="00720F4F"/>
    <w:rsid w:val="00721AF2"/>
    <w:rsid w:val="00722F49"/>
    <w:rsid w:val="0072324F"/>
    <w:rsid w:val="0072330C"/>
    <w:rsid w:val="00731ACE"/>
    <w:rsid w:val="00732B0E"/>
    <w:rsid w:val="00734607"/>
    <w:rsid w:val="00734EDC"/>
    <w:rsid w:val="00735B0C"/>
    <w:rsid w:val="00736524"/>
    <w:rsid w:val="007407D0"/>
    <w:rsid w:val="007410DE"/>
    <w:rsid w:val="007461B3"/>
    <w:rsid w:val="00746D38"/>
    <w:rsid w:val="00751139"/>
    <w:rsid w:val="007516DD"/>
    <w:rsid w:val="007521C6"/>
    <w:rsid w:val="00754F15"/>
    <w:rsid w:val="0075510C"/>
    <w:rsid w:val="0076055D"/>
    <w:rsid w:val="007614A8"/>
    <w:rsid w:val="007614E4"/>
    <w:rsid w:val="00762515"/>
    <w:rsid w:val="00766425"/>
    <w:rsid w:val="00767BF2"/>
    <w:rsid w:val="0077076E"/>
    <w:rsid w:val="007755B9"/>
    <w:rsid w:val="007757FB"/>
    <w:rsid w:val="00775DB3"/>
    <w:rsid w:val="00781609"/>
    <w:rsid w:val="00781A4C"/>
    <w:rsid w:val="00783959"/>
    <w:rsid w:val="00783DF4"/>
    <w:rsid w:val="00784910"/>
    <w:rsid w:val="00786748"/>
    <w:rsid w:val="0079570F"/>
    <w:rsid w:val="007962EB"/>
    <w:rsid w:val="00796C25"/>
    <w:rsid w:val="007A2DCC"/>
    <w:rsid w:val="007A7240"/>
    <w:rsid w:val="007B1C51"/>
    <w:rsid w:val="007B49D3"/>
    <w:rsid w:val="007B4AFE"/>
    <w:rsid w:val="007B66C8"/>
    <w:rsid w:val="007B6AD3"/>
    <w:rsid w:val="007B6C9B"/>
    <w:rsid w:val="007C058C"/>
    <w:rsid w:val="007C0938"/>
    <w:rsid w:val="007C3592"/>
    <w:rsid w:val="007C35C4"/>
    <w:rsid w:val="007C4808"/>
    <w:rsid w:val="007C5191"/>
    <w:rsid w:val="007C58CD"/>
    <w:rsid w:val="007C6CCE"/>
    <w:rsid w:val="007C705C"/>
    <w:rsid w:val="007C7BB4"/>
    <w:rsid w:val="007D25CD"/>
    <w:rsid w:val="007D4782"/>
    <w:rsid w:val="007E2BDD"/>
    <w:rsid w:val="007E3DEC"/>
    <w:rsid w:val="007E4EF0"/>
    <w:rsid w:val="007E69CA"/>
    <w:rsid w:val="007E7436"/>
    <w:rsid w:val="007F5099"/>
    <w:rsid w:val="007F596C"/>
    <w:rsid w:val="007F78A7"/>
    <w:rsid w:val="007F7AF6"/>
    <w:rsid w:val="00804467"/>
    <w:rsid w:val="00805257"/>
    <w:rsid w:val="00805A26"/>
    <w:rsid w:val="008076A5"/>
    <w:rsid w:val="00810A12"/>
    <w:rsid w:val="00810C37"/>
    <w:rsid w:val="00814A14"/>
    <w:rsid w:val="00815FD9"/>
    <w:rsid w:val="008231E8"/>
    <w:rsid w:val="00823423"/>
    <w:rsid w:val="00823B5B"/>
    <w:rsid w:val="00830D1E"/>
    <w:rsid w:val="00832687"/>
    <w:rsid w:val="00833A62"/>
    <w:rsid w:val="00834DF5"/>
    <w:rsid w:val="00837C23"/>
    <w:rsid w:val="00837DEB"/>
    <w:rsid w:val="00837E92"/>
    <w:rsid w:val="00840387"/>
    <w:rsid w:val="00843878"/>
    <w:rsid w:val="00844538"/>
    <w:rsid w:val="008445FE"/>
    <w:rsid w:val="00844C46"/>
    <w:rsid w:val="00845517"/>
    <w:rsid w:val="00845BE1"/>
    <w:rsid w:val="00845D29"/>
    <w:rsid w:val="00847629"/>
    <w:rsid w:val="00847803"/>
    <w:rsid w:val="00852013"/>
    <w:rsid w:val="00852C1D"/>
    <w:rsid w:val="0085391B"/>
    <w:rsid w:val="00853BC5"/>
    <w:rsid w:val="00854EC2"/>
    <w:rsid w:val="00854F11"/>
    <w:rsid w:val="008555E0"/>
    <w:rsid w:val="008570CA"/>
    <w:rsid w:val="0086023F"/>
    <w:rsid w:val="0086228A"/>
    <w:rsid w:val="008624FB"/>
    <w:rsid w:val="00866385"/>
    <w:rsid w:val="00866984"/>
    <w:rsid w:val="00870B71"/>
    <w:rsid w:val="0087252E"/>
    <w:rsid w:val="00874EB1"/>
    <w:rsid w:val="00875A63"/>
    <w:rsid w:val="00876152"/>
    <w:rsid w:val="00876CDC"/>
    <w:rsid w:val="008774E0"/>
    <w:rsid w:val="00880018"/>
    <w:rsid w:val="00880B17"/>
    <w:rsid w:val="00880E8F"/>
    <w:rsid w:val="00884764"/>
    <w:rsid w:val="00884D0C"/>
    <w:rsid w:val="0088711A"/>
    <w:rsid w:val="008936EB"/>
    <w:rsid w:val="00897981"/>
    <w:rsid w:val="008A281B"/>
    <w:rsid w:val="008A3574"/>
    <w:rsid w:val="008A53B3"/>
    <w:rsid w:val="008A63C6"/>
    <w:rsid w:val="008A659D"/>
    <w:rsid w:val="008B008E"/>
    <w:rsid w:val="008B0F37"/>
    <w:rsid w:val="008B1435"/>
    <w:rsid w:val="008B7ED3"/>
    <w:rsid w:val="008C12EF"/>
    <w:rsid w:val="008C2D43"/>
    <w:rsid w:val="008C4E09"/>
    <w:rsid w:val="008C541D"/>
    <w:rsid w:val="008C5B40"/>
    <w:rsid w:val="008C6A56"/>
    <w:rsid w:val="008D0A35"/>
    <w:rsid w:val="008D4430"/>
    <w:rsid w:val="008D66C1"/>
    <w:rsid w:val="008E0E4C"/>
    <w:rsid w:val="008E274A"/>
    <w:rsid w:val="008E2A4F"/>
    <w:rsid w:val="008E3DC1"/>
    <w:rsid w:val="008E4233"/>
    <w:rsid w:val="008F2489"/>
    <w:rsid w:val="008F2959"/>
    <w:rsid w:val="008F476C"/>
    <w:rsid w:val="008F4D0A"/>
    <w:rsid w:val="008F5342"/>
    <w:rsid w:val="008F5C1F"/>
    <w:rsid w:val="00900018"/>
    <w:rsid w:val="00901283"/>
    <w:rsid w:val="00901576"/>
    <w:rsid w:val="00902C50"/>
    <w:rsid w:val="0090345D"/>
    <w:rsid w:val="009035D3"/>
    <w:rsid w:val="00904062"/>
    <w:rsid w:val="00904BF0"/>
    <w:rsid w:val="00905294"/>
    <w:rsid w:val="00905A0E"/>
    <w:rsid w:val="00911C15"/>
    <w:rsid w:val="00911D9A"/>
    <w:rsid w:val="00911F3A"/>
    <w:rsid w:val="009131FD"/>
    <w:rsid w:val="00913DCF"/>
    <w:rsid w:val="00914392"/>
    <w:rsid w:val="009148D7"/>
    <w:rsid w:val="0091647D"/>
    <w:rsid w:val="00917806"/>
    <w:rsid w:val="00921D14"/>
    <w:rsid w:val="00923117"/>
    <w:rsid w:val="00923DBC"/>
    <w:rsid w:val="00925050"/>
    <w:rsid w:val="0093081A"/>
    <w:rsid w:val="00930D4B"/>
    <w:rsid w:val="00933A43"/>
    <w:rsid w:val="00934888"/>
    <w:rsid w:val="0093544C"/>
    <w:rsid w:val="00935540"/>
    <w:rsid w:val="00940B3E"/>
    <w:rsid w:val="00955041"/>
    <w:rsid w:val="00960AA0"/>
    <w:rsid w:val="00965A46"/>
    <w:rsid w:val="009663ED"/>
    <w:rsid w:val="009670B7"/>
    <w:rsid w:val="009726E6"/>
    <w:rsid w:val="00972FCC"/>
    <w:rsid w:val="00973C5B"/>
    <w:rsid w:val="00983658"/>
    <w:rsid w:val="00984433"/>
    <w:rsid w:val="009868C6"/>
    <w:rsid w:val="00987040"/>
    <w:rsid w:val="00987D06"/>
    <w:rsid w:val="00993BA8"/>
    <w:rsid w:val="009940B1"/>
    <w:rsid w:val="00995AA0"/>
    <w:rsid w:val="009A166A"/>
    <w:rsid w:val="009A3808"/>
    <w:rsid w:val="009A6EA2"/>
    <w:rsid w:val="009B1A20"/>
    <w:rsid w:val="009B54AE"/>
    <w:rsid w:val="009C1F05"/>
    <w:rsid w:val="009C51A5"/>
    <w:rsid w:val="009C531C"/>
    <w:rsid w:val="009C5612"/>
    <w:rsid w:val="009C56E2"/>
    <w:rsid w:val="009C79E4"/>
    <w:rsid w:val="009D6946"/>
    <w:rsid w:val="009E0C4E"/>
    <w:rsid w:val="009E4C52"/>
    <w:rsid w:val="009F03D5"/>
    <w:rsid w:val="009F2EAD"/>
    <w:rsid w:val="009F372A"/>
    <w:rsid w:val="009F3ED3"/>
    <w:rsid w:val="009F4600"/>
    <w:rsid w:val="009F52F6"/>
    <w:rsid w:val="00A00E20"/>
    <w:rsid w:val="00A01387"/>
    <w:rsid w:val="00A0345D"/>
    <w:rsid w:val="00A05F12"/>
    <w:rsid w:val="00A07108"/>
    <w:rsid w:val="00A07125"/>
    <w:rsid w:val="00A0795A"/>
    <w:rsid w:val="00A10296"/>
    <w:rsid w:val="00A129CD"/>
    <w:rsid w:val="00A13EA6"/>
    <w:rsid w:val="00A14E7B"/>
    <w:rsid w:val="00A20A9E"/>
    <w:rsid w:val="00A2147B"/>
    <w:rsid w:val="00A248AC"/>
    <w:rsid w:val="00A25069"/>
    <w:rsid w:val="00A25B7F"/>
    <w:rsid w:val="00A26837"/>
    <w:rsid w:val="00A26A35"/>
    <w:rsid w:val="00A26D52"/>
    <w:rsid w:val="00A271F2"/>
    <w:rsid w:val="00A27E88"/>
    <w:rsid w:val="00A30FF9"/>
    <w:rsid w:val="00A3103C"/>
    <w:rsid w:val="00A3130A"/>
    <w:rsid w:val="00A3279D"/>
    <w:rsid w:val="00A33557"/>
    <w:rsid w:val="00A347F0"/>
    <w:rsid w:val="00A40CF1"/>
    <w:rsid w:val="00A41B47"/>
    <w:rsid w:val="00A4491C"/>
    <w:rsid w:val="00A45794"/>
    <w:rsid w:val="00A4632E"/>
    <w:rsid w:val="00A47030"/>
    <w:rsid w:val="00A47E93"/>
    <w:rsid w:val="00A52F74"/>
    <w:rsid w:val="00A55002"/>
    <w:rsid w:val="00A55F11"/>
    <w:rsid w:val="00A56563"/>
    <w:rsid w:val="00A602AC"/>
    <w:rsid w:val="00A60F93"/>
    <w:rsid w:val="00A62E87"/>
    <w:rsid w:val="00A637F0"/>
    <w:rsid w:val="00A6551F"/>
    <w:rsid w:val="00A66B35"/>
    <w:rsid w:val="00A67E51"/>
    <w:rsid w:val="00A705A0"/>
    <w:rsid w:val="00A770B1"/>
    <w:rsid w:val="00A80E60"/>
    <w:rsid w:val="00A822CE"/>
    <w:rsid w:val="00A83B0D"/>
    <w:rsid w:val="00A84855"/>
    <w:rsid w:val="00A86853"/>
    <w:rsid w:val="00A87032"/>
    <w:rsid w:val="00A872EB"/>
    <w:rsid w:val="00A877CE"/>
    <w:rsid w:val="00A929F3"/>
    <w:rsid w:val="00A94315"/>
    <w:rsid w:val="00A96FDD"/>
    <w:rsid w:val="00A97EAA"/>
    <w:rsid w:val="00AA26E2"/>
    <w:rsid w:val="00AA4BC8"/>
    <w:rsid w:val="00AB18F8"/>
    <w:rsid w:val="00AB2924"/>
    <w:rsid w:val="00AB3DF2"/>
    <w:rsid w:val="00AB63A0"/>
    <w:rsid w:val="00AC0AD9"/>
    <w:rsid w:val="00AC3B3E"/>
    <w:rsid w:val="00AD377D"/>
    <w:rsid w:val="00AD478D"/>
    <w:rsid w:val="00AD4E9A"/>
    <w:rsid w:val="00AD56CD"/>
    <w:rsid w:val="00AD5D58"/>
    <w:rsid w:val="00AD6214"/>
    <w:rsid w:val="00AE1778"/>
    <w:rsid w:val="00AE4912"/>
    <w:rsid w:val="00AE4E91"/>
    <w:rsid w:val="00AE7BC1"/>
    <w:rsid w:val="00AF23E2"/>
    <w:rsid w:val="00AF44DF"/>
    <w:rsid w:val="00B0361F"/>
    <w:rsid w:val="00B04994"/>
    <w:rsid w:val="00B05DC7"/>
    <w:rsid w:val="00B06A83"/>
    <w:rsid w:val="00B155A6"/>
    <w:rsid w:val="00B17996"/>
    <w:rsid w:val="00B20AC7"/>
    <w:rsid w:val="00B20C2B"/>
    <w:rsid w:val="00B23387"/>
    <w:rsid w:val="00B23FC1"/>
    <w:rsid w:val="00B245F5"/>
    <w:rsid w:val="00B339C6"/>
    <w:rsid w:val="00B33D76"/>
    <w:rsid w:val="00B34875"/>
    <w:rsid w:val="00B369CB"/>
    <w:rsid w:val="00B40622"/>
    <w:rsid w:val="00B4116A"/>
    <w:rsid w:val="00B42982"/>
    <w:rsid w:val="00B42DB9"/>
    <w:rsid w:val="00B4409F"/>
    <w:rsid w:val="00B45B95"/>
    <w:rsid w:val="00B45E61"/>
    <w:rsid w:val="00B508B9"/>
    <w:rsid w:val="00B524FB"/>
    <w:rsid w:val="00B57D9E"/>
    <w:rsid w:val="00B6159D"/>
    <w:rsid w:val="00B62DF2"/>
    <w:rsid w:val="00B6660C"/>
    <w:rsid w:val="00B677A7"/>
    <w:rsid w:val="00B70144"/>
    <w:rsid w:val="00B706C2"/>
    <w:rsid w:val="00B70D69"/>
    <w:rsid w:val="00B710E4"/>
    <w:rsid w:val="00B72B27"/>
    <w:rsid w:val="00B75912"/>
    <w:rsid w:val="00B761F6"/>
    <w:rsid w:val="00B833B5"/>
    <w:rsid w:val="00B83B67"/>
    <w:rsid w:val="00B85127"/>
    <w:rsid w:val="00B87866"/>
    <w:rsid w:val="00B90BF7"/>
    <w:rsid w:val="00B91188"/>
    <w:rsid w:val="00B9326C"/>
    <w:rsid w:val="00B9350C"/>
    <w:rsid w:val="00B945EF"/>
    <w:rsid w:val="00B96767"/>
    <w:rsid w:val="00BA0E14"/>
    <w:rsid w:val="00BA0F43"/>
    <w:rsid w:val="00BA0FCE"/>
    <w:rsid w:val="00BA16A9"/>
    <w:rsid w:val="00BA2A72"/>
    <w:rsid w:val="00BA3B55"/>
    <w:rsid w:val="00BA5425"/>
    <w:rsid w:val="00BB0DFC"/>
    <w:rsid w:val="00BB21B7"/>
    <w:rsid w:val="00BB41D6"/>
    <w:rsid w:val="00BB53D3"/>
    <w:rsid w:val="00BB6B87"/>
    <w:rsid w:val="00BC0CB6"/>
    <w:rsid w:val="00BD0948"/>
    <w:rsid w:val="00BD11D4"/>
    <w:rsid w:val="00BD31D6"/>
    <w:rsid w:val="00BD350A"/>
    <w:rsid w:val="00BD7758"/>
    <w:rsid w:val="00BD7B0E"/>
    <w:rsid w:val="00BE4B4E"/>
    <w:rsid w:val="00BF03A7"/>
    <w:rsid w:val="00BF0D8D"/>
    <w:rsid w:val="00BF4CC4"/>
    <w:rsid w:val="00BF72FA"/>
    <w:rsid w:val="00BF7923"/>
    <w:rsid w:val="00C00AE5"/>
    <w:rsid w:val="00C02B2F"/>
    <w:rsid w:val="00C02CDA"/>
    <w:rsid w:val="00C04597"/>
    <w:rsid w:val="00C10352"/>
    <w:rsid w:val="00C1063C"/>
    <w:rsid w:val="00C126BF"/>
    <w:rsid w:val="00C12A6D"/>
    <w:rsid w:val="00C21324"/>
    <w:rsid w:val="00C216C5"/>
    <w:rsid w:val="00C23D61"/>
    <w:rsid w:val="00C25030"/>
    <w:rsid w:val="00C2768D"/>
    <w:rsid w:val="00C30C4D"/>
    <w:rsid w:val="00C31C5F"/>
    <w:rsid w:val="00C33F32"/>
    <w:rsid w:val="00C342C2"/>
    <w:rsid w:val="00C34BB7"/>
    <w:rsid w:val="00C40BF3"/>
    <w:rsid w:val="00C40D04"/>
    <w:rsid w:val="00C413F4"/>
    <w:rsid w:val="00C41632"/>
    <w:rsid w:val="00C41755"/>
    <w:rsid w:val="00C41CB0"/>
    <w:rsid w:val="00C42071"/>
    <w:rsid w:val="00C42B35"/>
    <w:rsid w:val="00C43ED0"/>
    <w:rsid w:val="00C44008"/>
    <w:rsid w:val="00C45137"/>
    <w:rsid w:val="00C452A6"/>
    <w:rsid w:val="00C45CD5"/>
    <w:rsid w:val="00C4633F"/>
    <w:rsid w:val="00C52ED3"/>
    <w:rsid w:val="00C54004"/>
    <w:rsid w:val="00C577B5"/>
    <w:rsid w:val="00C62BB9"/>
    <w:rsid w:val="00C62DD3"/>
    <w:rsid w:val="00C62FA1"/>
    <w:rsid w:val="00C637A0"/>
    <w:rsid w:val="00C641E0"/>
    <w:rsid w:val="00C6481B"/>
    <w:rsid w:val="00C655DF"/>
    <w:rsid w:val="00C769B9"/>
    <w:rsid w:val="00C77156"/>
    <w:rsid w:val="00C77799"/>
    <w:rsid w:val="00C85D53"/>
    <w:rsid w:val="00C902F5"/>
    <w:rsid w:val="00C92459"/>
    <w:rsid w:val="00C92468"/>
    <w:rsid w:val="00C93D9C"/>
    <w:rsid w:val="00C952A9"/>
    <w:rsid w:val="00C95A6A"/>
    <w:rsid w:val="00C95BB7"/>
    <w:rsid w:val="00CA2491"/>
    <w:rsid w:val="00CA25EC"/>
    <w:rsid w:val="00CA2C16"/>
    <w:rsid w:val="00CA3131"/>
    <w:rsid w:val="00CA395E"/>
    <w:rsid w:val="00CA648B"/>
    <w:rsid w:val="00CB1FB2"/>
    <w:rsid w:val="00CB760D"/>
    <w:rsid w:val="00CC39F4"/>
    <w:rsid w:val="00CC3A35"/>
    <w:rsid w:val="00CC761D"/>
    <w:rsid w:val="00CC7B42"/>
    <w:rsid w:val="00CD3EFF"/>
    <w:rsid w:val="00CD50C0"/>
    <w:rsid w:val="00CE09C5"/>
    <w:rsid w:val="00CE0EC4"/>
    <w:rsid w:val="00CE0FF4"/>
    <w:rsid w:val="00CE1194"/>
    <w:rsid w:val="00CE12FC"/>
    <w:rsid w:val="00CE5CC1"/>
    <w:rsid w:val="00CF1B57"/>
    <w:rsid w:val="00CF3ADF"/>
    <w:rsid w:val="00CF3F65"/>
    <w:rsid w:val="00CF5B39"/>
    <w:rsid w:val="00CF7AA6"/>
    <w:rsid w:val="00D00531"/>
    <w:rsid w:val="00D010E0"/>
    <w:rsid w:val="00D01646"/>
    <w:rsid w:val="00D05995"/>
    <w:rsid w:val="00D05BE7"/>
    <w:rsid w:val="00D06E3F"/>
    <w:rsid w:val="00D14758"/>
    <w:rsid w:val="00D14D1D"/>
    <w:rsid w:val="00D17192"/>
    <w:rsid w:val="00D23539"/>
    <w:rsid w:val="00D23AB8"/>
    <w:rsid w:val="00D23AEC"/>
    <w:rsid w:val="00D24ABF"/>
    <w:rsid w:val="00D24F37"/>
    <w:rsid w:val="00D270AE"/>
    <w:rsid w:val="00D31A08"/>
    <w:rsid w:val="00D32AD9"/>
    <w:rsid w:val="00D36576"/>
    <w:rsid w:val="00D37B94"/>
    <w:rsid w:val="00D42396"/>
    <w:rsid w:val="00D45740"/>
    <w:rsid w:val="00D459D3"/>
    <w:rsid w:val="00D46205"/>
    <w:rsid w:val="00D50E8B"/>
    <w:rsid w:val="00D54130"/>
    <w:rsid w:val="00D55009"/>
    <w:rsid w:val="00D614C1"/>
    <w:rsid w:val="00D62DCB"/>
    <w:rsid w:val="00D653A4"/>
    <w:rsid w:val="00D66E77"/>
    <w:rsid w:val="00D67784"/>
    <w:rsid w:val="00D67ADC"/>
    <w:rsid w:val="00D67D3A"/>
    <w:rsid w:val="00D70ABE"/>
    <w:rsid w:val="00D710C6"/>
    <w:rsid w:val="00D7213D"/>
    <w:rsid w:val="00D7401B"/>
    <w:rsid w:val="00D764AC"/>
    <w:rsid w:val="00D76A43"/>
    <w:rsid w:val="00D85CAF"/>
    <w:rsid w:val="00D87367"/>
    <w:rsid w:val="00D90086"/>
    <w:rsid w:val="00D9447B"/>
    <w:rsid w:val="00D955EE"/>
    <w:rsid w:val="00D95F59"/>
    <w:rsid w:val="00DA616C"/>
    <w:rsid w:val="00DB0F98"/>
    <w:rsid w:val="00DB417F"/>
    <w:rsid w:val="00DB48F9"/>
    <w:rsid w:val="00DB6E73"/>
    <w:rsid w:val="00DB7262"/>
    <w:rsid w:val="00DC0189"/>
    <w:rsid w:val="00DC2053"/>
    <w:rsid w:val="00DC29CB"/>
    <w:rsid w:val="00DC4492"/>
    <w:rsid w:val="00DC4FF7"/>
    <w:rsid w:val="00DC505D"/>
    <w:rsid w:val="00DC5784"/>
    <w:rsid w:val="00DC5D2E"/>
    <w:rsid w:val="00DC78EA"/>
    <w:rsid w:val="00DD7BC3"/>
    <w:rsid w:val="00DD7D88"/>
    <w:rsid w:val="00DD7E33"/>
    <w:rsid w:val="00DE0473"/>
    <w:rsid w:val="00DE21D0"/>
    <w:rsid w:val="00DE24AB"/>
    <w:rsid w:val="00DE7C9C"/>
    <w:rsid w:val="00DF3B39"/>
    <w:rsid w:val="00DF4ADE"/>
    <w:rsid w:val="00DF5193"/>
    <w:rsid w:val="00E00264"/>
    <w:rsid w:val="00E004D5"/>
    <w:rsid w:val="00E032B7"/>
    <w:rsid w:val="00E043E6"/>
    <w:rsid w:val="00E057AB"/>
    <w:rsid w:val="00E05940"/>
    <w:rsid w:val="00E07CE1"/>
    <w:rsid w:val="00E10A08"/>
    <w:rsid w:val="00E12384"/>
    <w:rsid w:val="00E138BD"/>
    <w:rsid w:val="00E16E4A"/>
    <w:rsid w:val="00E26682"/>
    <w:rsid w:val="00E27054"/>
    <w:rsid w:val="00E30A3B"/>
    <w:rsid w:val="00E3267F"/>
    <w:rsid w:val="00E37CBA"/>
    <w:rsid w:val="00E402F1"/>
    <w:rsid w:val="00E41534"/>
    <w:rsid w:val="00E4196D"/>
    <w:rsid w:val="00E42714"/>
    <w:rsid w:val="00E432D6"/>
    <w:rsid w:val="00E43AD5"/>
    <w:rsid w:val="00E43E17"/>
    <w:rsid w:val="00E50391"/>
    <w:rsid w:val="00E53BB0"/>
    <w:rsid w:val="00E53DAD"/>
    <w:rsid w:val="00E60251"/>
    <w:rsid w:val="00E6446D"/>
    <w:rsid w:val="00E66CA8"/>
    <w:rsid w:val="00E66E79"/>
    <w:rsid w:val="00E674E9"/>
    <w:rsid w:val="00E70140"/>
    <w:rsid w:val="00E71210"/>
    <w:rsid w:val="00E72D54"/>
    <w:rsid w:val="00E738EE"/>
    <w:rsid w:val="00E81E72"/>
    <w:rsid w:val="00E82870"/>
    <w:rsid w:val="00E850E9"/>
    <w:rsid w:val="00E90916"/>
    <w:rsid w:val="00E90991"/>
    <w:rsid w:val="00E921CE"/>
    <w:rsid w:val="00E927D2"/>
    <w:rsid w:val="00E938AF"/>
    <w:rsid w:val="00E9557D"/>
    <w:rsid w:val="00E9744E"/>
    <w:rsid w:val="00E97C30"/>
    <w:rsid w:val="00EA1715"/>
    <w:rsid w:val="00EA2C26"/>
    <w:rsid w:val="00EA32B9"/>
    <w:rsid w:val="00EA4B81"/>
    <w:rsid w:val="00EA52FE"/>
    <w:rsid w:val="00EA5DF6"/>
    <w:rsid w:val="00EA687D"/>
    <w:rsid w:val="00EC08CE"/>
    <w:rsid w:val="00EC1696"/>
    <w:rsid w:val="00EC7272"/>
    <w:rsid w:val="00EC77E2"/>
    <w:rsid w:val="00EC7DA2"/>
    <w:rsid w:val="00ED0E07"/>
    <w:rsid w:val="00ED288A"/>
    <w:rsid w:val="00ED65C4"/>
    <w:rsid w:val="00ED7356"/>
    <w:rsid w:val="00ED77BD"/>
    <w:rsid w:val="00EE40F2"/>
    <w:rsid w:val="00EE59C6"/>
    <w:rsid w:val="00EE5B98"/>
    <w:rsid w:val="00EF395C"/>
    <w:rsid w:val="00EF70C8"/>
    <w:rsid w:val="00F0401E"/>
    <w:rsid w:val="00F0567E"/>
    <w:rsid w:val="00F11BE8"/>
    <w:rsid w:val="00F13EA6"/>
    <w:rsid w:val="00F14139"/>
    <w:rsid w:val="00F164EB"/>
    <w:rsid w:val="00F230CB"/>
    <w:rsid w:val="00F27E40"/>
    <w:rsid w:val="00F31085"/>
    <w:rsid w:val="00F3281D"/>
    <w:rsid w:val="00F35B0C"/>
    <w:rsid w:val="00F40A88"/>
    <w:rsid w:val="00F41330"/>
    <w:rsid w:val="00F43051"/>
    <w:rsid w:val="00F44438"/>
    <w:rsid w:val="00F44BAB"/>
    <w:rsid w:val="00F46909"/>
    <w:rsid w:val="00F473CB"/>
    <w:rsid w:val="00F53EF5"/>
    <w:rsid w:val="00F55820"/>
    <w:rsid w:val="00F62001"/>
    <w:rsid w:val="00F657DB"/>
    <w:rsid w:val="00F669B9"/>
    <w:rsid w:val="00F67EF5"/>
    <w:rsid w:val="00F70A31"/>
    <w:rsid w:val="00F7124B"/>
    <w:rsid w:val="00F717F1"/>
    <w:rsid w:val="00F71EEB"/>
    <w:rsid w:val="00F73AFB"/>
    <w:rsid w:val="00F7622F"/>
    <w:rsid w:val="00F845A0"/>
    <w:rsid w:val="00F85600"/>
    <w:rsid w:val="00F90D91"/>
    <w:rsid w:val="00F91EE8"/>
    <w:rsid w:val="00FA3197"/>
    <w:rsid w:val="00FA69D9"/>
    <w:rsid w:val="00FA71F3"/>
    <w:rsid w:val="00FB0191"/>
    <w:rsid w:val="00FB31CA"/>
    <w:rsid w:val="00FB329D"/>
    <w:rsid w:val="00FB363A"/>
    <w:rsid w:val="00FB3DB2"/>
    <w:rsid w:val="00FB4BEF"/>
    <w:rsid w:val="00FB5771"/>
    <w:rsid w:val="00FC04DC"/>
    <w:rsid w:val="00FC0F2E"/>
    <w:rsid w:val="00FC3816"/>
    <w:rsid w:val="00FC3834"/>
    <w:rsid w:val="00FC4354"/>
    <w:rsid w:val="00FC4BD5"/>
    <w:rsid w:val="00FD0C6C"/>
    <w:rsid w:val="00FD0DB3"/>
    <w:rsid w:val="00FD13AB"/>
    <w:rsid w:val="00FD3084"/>
    <w:rsid w:val="00FD4139"/>
    <w:rsid w:val="00FD4F5E"/>
    <w:rsid w:val="00FD5D29"/>
    <w:rsid w:val="00FE0186"/>
    <w:rsid w:val="00FE7F31"/>
    <w:rsid w:val="00FF0F35"/>
    <w:rsid w:val="00FF1C98"/>
    <w:rsid w:val="00FF6EB1"/>
    <w:rsid w:val="00FF7F0A"/>
    <w:rsid w:val="00FF7F95"/>
    <w:rsid w:val="047475E7"/>
    <w:rsid w:val="0A146810"/>
    <w:rsid w:val="11B54ABA"/>
    <w:rsid w:val="136E398A"/>
    <w:rsid w:val="15E7437F"/>
    <w:rsid w:val="17005C2C"/>
    <w:rsid w:val="1B6C262E"/>
    <w:rsid w:val="1CBF0E6B"/>
    <w:rsid w:val="1DDD78AB"/>
    <w:rsid w:val="258827D7"/>
    <w:rsid w:val="29E818BD"/>
    <w:rsid w:val="2F555DFF"/>
    <w:rsid w:val="317861F8"/>
    <w:rsid w:val="34CA6576"/>
    <w:rsid w:val="36340BDE"/>
    <w:rsid w:val="391B6B61"/>
    <w:rsid w:val="3B1B5753"/>
    <w:rsid w:val="3BDE4960"/>
    <w:rsid w:val="3CD959B1"/>
    <w:rsid w:val="3EAC3B72"/>
    <w:rsid w:val="3EBE1CFF"/>
    <w:rsid w:val="42634405"/>
    <w:rsid w:val="430D1E4C"/>
    <w:rsid w:val="433E5905"/>
    <w:rsid w:val="457B0013"/>
    <w:rsid w:val="47CE6898"/>
    <w:rsid w:val="47D70E0E"/>
    <w:rsid w:val="4B1D5464"/>
    <w:rsid w:val="51175581"/>
    <w:rsid w:val="533B580F"/>
    <w:rsid w:val="53470AEF"/>
    <w:rsid w:val="57933DE6"/>
    <w:rsid w:val="58C6399A"/>
    <w:rsid w:val="6150466D"/>
    <w:rsid w:val="616B4975"/>
    <w:rsid w:val="633F191A"/>
    <w:rsid w:val="6363623E"/>
    <w:rsid w:val="63F53305"/>
    <w:rsid w:val="652E432D"/>
    <w:rsid w:val="665E1B28"/>
    <w:rsid w:val="67B81E67"/>
    <w:rsid w:val="69C50F5F"/>
    <w:rsid w:val="6EFE23DB"/>
    <w:rsid w:val="70875686"/>
    <w:rsid w:val="70BD776F"/>
    <w:rsid w:val="72B87472"/>
    <w:rsid w:val="73C10E06"/>
    <w:rsid w:val="766854B1"/>
    <w:rsid w:val="76DA1C7C"/>
    <w:rsid w:val="78640C9B"/>
    <w:rsid w:val="79FB1EEB"/>
    <w:rsid w:val="7AD5466B"/>
    <w:rsid w:val="7B7A4A86"/>
    <w:rsid w:val="7F196FD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locke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7">
    <w:name w:val="p0"/>
    <w:basedOn w:val="1"/>
    <w:qFormat/>
    <w:uiPriority w:val="99"/>
    <w:pPr>
      <w:widowControl/>
      <w:spacing w:before="100" w:beforeAutospacing="1" w:after="100" w:afterAutospacing="1"/>
      <w:jc w:val="left"/>
    </w:pPr>
    <w:rPr>
      <w:rFonts w:ascii="宋体" w:hAnsi="宋体" w:cs="宋体"/>
      <w:color w:val="000000"/>
      <w:kern w:val="0"/>
      <w:sz w:val="18"/>
      <w:szCs w:val="18"/>
    </w:rPr>
  </w:style>
  <w:style w:type="character" w:customStyle="1" w:styleId="8">
    <w:name w:val="页眉 Char"/>
    <w:basedOn w:val="4"/>
    <w:link w:val="3"/>
    <w:semiHidden/>
    <w:qFormat/>
    <w:locked/>
    <w:uiPriority w:val="99"/>
    <w:rPr>
      <w:rFonts w:ascii="Times New Roman" w:hAnsi="Times New Roman" w:eastAsia="宋体" w:cs="Times New Roman"/>
      <w:sz w:val="18"/>
      <w:szCs w:val="18"/>
    </w:rPr>
  </w:style>
  <w:style w:type="character" w:customStyle="1" w:styleId="9">
    <w:name w:val="页脚 Char"/>
    <w:basedOn w:val="4"/>
    <w:link w:val="2"/>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332</Words>
  <Characters>1894</Characters>
  <Lines>15</Lines>
  <Paragraphs>4</Paragraphs>
  <TotalTime>0</TotalTime>
  <ScaleCrop>false</ScaleCrop>
  <LinksUpToDate>false</LinksUpToDate>
  <CharactersWithSpaces>2222</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2017-03-08T09:26:00Z</dcterms:created>
  <dc:creator>AutoBVT</dc:creator>
  <cp:lastModifiedBy></cp:lastModifiedBy>
  <dcterms:modified xsi:type="dcterms:W3CDTF">2020-09-15T01:45:44Z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