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8E43" w14:textId="77777777" w:rsidR="004E248C" w:rsidRDefault="00C71DAD">
      <w:pPr>
        <w:spacing w:line="6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光华乡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罗池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村党支部</w:t>
      </w:r>
    </w:p>
    <w:p w14:paraId="2750760F" w14:textId="77777777" w:rsidR="004E248C" w:rsidRDefault="00C71DAD">
      <w:pPr>
        <w:spacing w:line="6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关于巡察整改情况的通报</w:t>
      </w:r>
    </w:p>
    <w:p w14:paraId="54CDEF7F" w14:textId="77777777" w:rsidR="004E248C" w:rsidRDefault="004E248C">
      <w:pPr>
        <w:spacing w:line="650" w:lineRule="exact"/>
        <w:rPr>
          <w:rFonts w:ascii="楷体" w:eastAsia="楷体" w:hAnsi="楷体" w:cs="楷体"/>
          <w:sz w:val="32"/>
          <w:szCs w:val="32"/>
        </w:rPr>
      </w:pPr>
    </w:p>
    <w:p w14:paraId="7B69B100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按照县</w:t>
      </w: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>和县委巡察工作领导小组安排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</w:t>
      </w:r>
      <w:r>
        <w:rPr>
          <w:rFonts w:ascii="仿宋_GB2312" w:eastAsia="仿宋_GB2312" w:hAnsi="仿宋_GB2312" w:cs="仿宋_GB2312" w:hint="eastAsia"/>
          <w:sz w:val="32"/>
          <w:szCs w:val="32"/>
        </w:rPr>
        <w:t>巡察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组对</w:t>
      </w:r>
      <w:r>
        <w:rPr>
          <w:rFonts w:ascii="仿宋_GB2312" w:eastAsia="仿宋_GB2312" w:hAnsi="仿宋_GB2312" w:cs="仿宋_GB2312" w:hint="eastAsia"/>
          <w:sz w:val="32"/>
          <w:szCs w:val="32"/>
        </w:rPr>
        <w:t>罗池村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进行了巡察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日，巡察组向</w:t>
      </w:r>
      <w:r>
        <w:rPr>
          <w:rFonts w:ascii="仿宋_GB2312" w:eastAsia="仿宋_GB2312" w:hAnsi="仿宋_GB2312" w:cs="仿宋_GB2312" w:hint="eastAsia"/>
          <w:sz w:val="32"/>
          <w:szCs w:val="32"/>
        </w:rPr>
        <w:t>罗池村党支部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反馈了巡察意见。按照党务公开原则和巡察工作有关要求，现将巡察整改情况予以公布。</w:t>
      </w:r>
    </w:p>
    <w:p w14:paraId="20B85359" w14:textId="77777777" w:rsidR="004E248C" w:rsidRDefault="00C71DAD">
      <w:pPr>
        <w:spacing w:line="65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一、党支部及班子成员的认识和态度</w:t>
      </w:r>
    </w:p>
    <w:p w14:paraId="5A624B08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这次县委来我村巡察，是对罗池村进行一次严格全面的政治体检，是对各项工作的“把脉问诊”。我们要全面接受巡察组的各项宝贵意见，为细化整改责任，支村委班子高度重视，成立了</w:t>
      </w:r>
      <w:r>
        <w:rPr>
          <w:rFonts w:ascii="仿宋_GB2312" w:eastAsia="仿宋_GB2312" w:hAnsi="仿宋_GB2312" w:cs="仿宋_GB2312" w:hint="eastAsia"/>
          <w:sz w:val="32"/>
          <w:szCs w:val="32"/>
        </w:rPr>
        <w:t>由支部书记任组长，村委主任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副组长，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名班子成员为组员的</w:t>
      </w:r>
      <w:r>
        <w:rPr>
          <w:rFonts w:ascii="仿宋_GB2312" w:eastAsia="仿宋_GB2312" w:hAnsi="仿宋_GB2312" w:cs="仿宋_GB2312" w:hint="eastAsia"/>
          <w:sz w:val="32"/>
          <w:szCs w:val="32"/>
        </w:rPr>
        <w:t>巡察整改工作领导小组，负责全村的整改落实。组织班子成员召开会议，直面问题，全面反思，结合意见逐条研究分析，找准问题症结，制定整改问题清单，研究具体工作方案，要求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名党员都必须知晓，明确整改时限，针对反馈的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个问题认真剖析，进一步细化，举一反三，明确每一位责任领导和责任人，确保整改条条有落实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，件件有回音。</w:t>
      </w:r>
    </w:p>
    <w:p w14:paraId="07E5599C" w14:textId="77777777" w:rsidR="004E248C" w:rsidRDefault="00C71DAD">
      <w:pPr>
        <w:spacing w:line="65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二、问题整改的具体进展情况</w:t>
      </w:r>
    </w:p>
    <w:p w14:paraId="04AB7823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围绕县委巡</w:t>
      </w:r>
      <w:r>
        <w:rPr>
          <w:rFonts w:ascii="仿宋_GB2312" w:eastAsia="仿宋_GB2312" w:hAnsi="仿宋_GB2312" w:cs="仿宋_GB2312" w:hint="eastAsia"/>
          <w:sz w:val="32"/>
          <w:szCs w:val="32"/>
        </w:rPr>
        <w:t>察四组向罗池村反馈的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条问题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条整改意见，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结合村实际情况，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成立了专项领导组，开展全面整改。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逐项细化整改任务，落实整改责任和要求。目前已经全部整改到位。</w:t>
      </w:r>
    </w:p>
    <w:p w14:paraId="412C8E9D" w14:textId="77777777" w:rsidR="004E248C" w:rsidRDefault="00C71DAD">
      <w:pPr>
        <w:spacing w:line="65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聚焦基层贯彻落实党的路线方针政策和党中央决策部署情况</w:t>
      </w:r>
    </w:p>
    <w:p w14:paraId="6567E3D7" w14:textId="77777777" w:rsidR="004E248C" w:rsidRDefault="00C71DAD">
      <w:pPr>
        <w:pStyle w:val="a4"/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人居环境治理效果不明显</w:t>
      </w:r>
    </w:p>
    <w:p w14:paraId="5D9CA1E5" w14:textId="77777777" w:rsidR="004E248C" w:rsidRDefault="00C71DAD">
      <w:pPr>
        <w:pStyle w:val="a4"/>
        <w:spacing w:line="65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村委会立即组织专人对路边果厦、村内各巷道、房前屋后进行清扫，并组织党员带头做好宣传工作。全乡已设立垃圾中转站，建立村里环境卫生长效机制，村垃圾将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定期由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专人定时收集运输到乡垃圾中转站统一处理。</w:t>
      </w:r>
    </w:p>
    <w:p w14:paraId="5CFBB285" w14:textId="77777777" w:rsidR="004E248C" w:rsidRDefault="00C71DAD">
      <w:pPr>
        <w:pStyle w:val="a3"/>
        <w:spacing w:line="65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已整改到位</w:t>
      </w:r>
    </w:p>
    <w:p w14:paraId="3EFC7A79" w14:textId="77777777" w:rsidR="004E248C" w:rsidRDefault="00C71DAD">
      <w:pPr>
        <w:numPr>
          <w:ilvl w:val="0"/>
          <w:numId w:val="1"/>
        </w:num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党员思想教育存在宽松软问题</w:t>
      </w:r>
    </w:p>
    <w:p w14:paraId="76F34BD8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党支部立即对学习强国积分落后的党员进行教育，对未注册的党员已经进行批评教育，指导学习流程，并倡导年轻党员积极带头帮助年龄大的党员，每月支部不定期在会上进行通报，确保每位党员都能积极学习。</w:t>
      </w:r>
    </w:p>
    <w:p w14:paraId="6EB1A024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2F597CE4" w14:textId="77777777" w:rsidR="004E248C" w:rsidRDefault="00C71DAD">
      <w:pPr>
        <w:spacing w:line="65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聚焦群众身边腐败问题和不正之风情况</w:t>
      </w:r>
    </w:p>
    <w:p w14:paraId="1718FB64" w14:textId="77777777" w:rsidR="004E248C" w:rsidRDefault="00C71DAD">
      <w:pPr>
        <w:spacing w:line="650" w:lineRule="exact"/>
        <w:ind w:leftChars="304" w:left="638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、工程项目未严格按“四议两公开”程序执行</w:t>
      </w:r>
    </w:p>
    <w:p w14:paraId="3470E686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立即组织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支村委干部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“四议两公开”工作制度的程序及适用范围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，特别是加强财务管理和公示程序的学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习，保障村里今后的每一项工程项目都能严格按照“四议两公开”程序执行，坚决做到“决议公开”和“实施结果公开”。</w:t>
      </w:r>
    </w:p>
    <w:p w14:paraId="6A48692F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76F82D5A" w14:textId="77777777" w:rsidR="004E248C" w:rsidRDefault="00C71DAD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“三务”公开内容不全面</w:t>
      </w:r>
    </w:p>
    <w:p w14:paraId="29F0CA83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罗池村开始建设美丽乡村工程，因施工过程中道路需要加宽，把原有的公示栏进行拆除，等工程结束后，及时将公示栏安装好。并确保今后村里每一笔账务都及时在村委会公示栏进行公示，确保村内账务透明公开。</w:t>
      </w:r>
    </w:p>
    <w:p w14:paraId="1595BDF6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2CA54CF3" w14:textId="77777777" w:rsidR="004E248C" w:rsidRDefault="00C71DAD">
      <w:pPr>
        <w:numPr>
          <w:ilvl w:val="0"/>
          <w:numId w:val="1"/>
        </w:num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财务管理不规范</w:t>
      </w:r>
    </w:p>
    <w:p w14:paraId="5C85E429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今后，罗池村将严格执行财务管理制度，进一步规范财务管理各项程序，充分发挥村委监督委员会职责，对村内的每一笔开支明细都标注清楚，对于零星用工的费用都及时发放本人卡中。</w:t>
      </w:r>
    </w:p>
    <w:p w14:paraId="178EE997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60A40086" w14:textId="77777777" w:rsidR="004E248C" w:rsidRDefault="00C71DAD">
      <w:pPr>
        <w:spacing w:line="65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（三）聚焦基层党组织软弱涣散、组织力欠缺情况</w:t>
      </w:r>
    </w:p>
    <w:p w14:paraId="0EB4F724" w14:textId="77777777" w:rsidR="004E248C" w:rsidRDefault="00C71DAD">
      <w:pPr>
        <w:spacing w:line="650" w:lineRule="exact"/>
        <w:ind w:leftChars="152" w:left="319"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、部分村干部将个人私活当主业，村里的工作当副业</w:t>
      </w:r>
    </w:p>
    <w:p w14:paraId="4F79C71D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一是党支部书记立即对</w:t>
      </w:r>
      <w:r>
        <w:rPr>
          <w:rFonts w:ascii="仿宋_GB2312" w:eastAsia="仿宋_GB2312" w:hAnsi="仿宋_GB2312" w:cs="仿宋_GB2312" w:hint="eastAsia"/>
          <w:sz w:val="32"/>
          <w:szCs w:val="32"/>
        </w:rPr>
        <w:t>三位责任人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进行约谈，提升政治素养，增强支村委成员对村里各项事务的自觉性。二是今后村委主干对各项工作进行详细部署安排，责任到人，确保所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有支村委成员积极参与到各项工作中。</w:t>
      </w:r>
    </w:p>
    <w:p w14:paraId="0DD895BB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8F4D384" w14:textId="77777777" w:rsidR="004E248C" w:rsidRDefault="00C71DAD">
      <w:pPr>
        <w:numPr>
          <w:ilvl w:val="0"/>
          <w:numId w:val="2"/>
        </w:num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党建基础工作不实</w:t>
      </w:r>
    </w:p>
    <w:p w14:paraId="73634BB6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一是党支部立即对支部成员进行教育，加强对党员的学习教育力度，严格按照上级党委要求，充分利用好“学习强国”、“三晋先锋”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，定期开展对党员学习情况进行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并在大会上通报，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营造“你追我赶”的学习环境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。二是要求每位党</w:t>
      </w:r>
      <w:r>
        <w:rPr>
          <w:rFonts w:ascii="仿宋_GB2312" w:eastAsia="仿宋_GB2312" w:hAnsi="仿宋_GB2312" w:cs="仿宋_GB2312" w:hint="eastAsia"/>
          <w:sz w:val="32"/>
          <w:szCs w:val="32"/>
        </w:rPr>
        <w:t>员规范参加组织生活流程，认真填写党员组织纪实手册，增强党员的自觉性。并对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责任人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进行谈话，要求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责任人</w:t>
      </w:r>
      <w:r>
        <w:rPr>
          <w:rFonts w:ascii="仿宋_GB2312" w:eastAsia="仿宋_GB2312" w:hAnsi="仿宋_GB2312" w:cs="仿宋_GB2312" w:hint="eastAsia"/>
          <w:sz w:val="32"/>
          <w:szCs w:val="32"/>
        </w:rPr>
        <w:t>今后认真对待组织生活会，并认真完成学习笔记。</w:t>
      </w:r>
    </w:p>
    <w:p w14:paraId="435C8060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4EB5B512" w14:textId="77777777" w:rsidR="004E248C" w:rsidRDefault="00C71DAD">
      <w:pPr>
        <w:numPr>
          <w:ilvl w:val="0"/>
          <w:numId w:val="2"/>
        </w:num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党费收缴不规范</w:t>
      </w:r>
    </w:p>
    <w:p w14:paraId="2BF05758" w14:textId="1B9A9DC8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党支部立即通知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三位责任人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及时补缴党费，现已整改到位；党支部今后一定严格按照党章规定和上级的要求，规范党费收缴制度，严格按照程序办事。确保每位党员都能在每月的主题党日活动中按时</w:t>
      </w:r>
      <w:r w:rsidR="00DB0C1A">
        <w:rPr>
          <w:rFonts w:ascii="仿宋_GB2312" w:eastAsia="仿宋_GB2312" w:hAnsi="仿宋_GB2312" w:cs="仿宋_GB2312" w:hint="eastAsia"/>
          <w:sz w:val="32"/>
          <w:szCs w:val="32"/>
        </w:rPr>
        <w:t>交纳</w:t>
      </w:r>
      <w:r>
        <w:rPr>
          <w:rFonts w:ascii="仿宋_GB2312" w:eastAsia="仿宋_GB2312" w:hAnsi="仿宋_GB2312" w:cs="仿宋_GB2312" w:hint="eastAsia"/>
          <w:sz w:val="32"/>
          <w:szCs w:val="32"/>
        </w:rPr>
        <w:t>党费。</w:t>
      </w:r>
    </w:p>
    <w:p w14:paraId="3E53A2B6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2995EE7E" w14:textId="77777777" w:rsidR="004E248C" w:rsidRDefault="00C71DAD">
      <w:pPr>
        <w:spacing w:line="6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、村务监督委员会监督缺位</w:t>
      </w:r>
    </w:p>
    <w:p w14:paraId="77EB3176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整改落实情况：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村委会今后加大监管力度，组织监督委员会成员学习监督制度及流程，规范监督程序，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认真做好会议记录，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保障每一次决议都能及时公开，会后所有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参会人员本人签字，任何人不得代签。</w:t>
      </w:r>
    </w:p>
    <w:p w14:paraId="14D565F8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已整改到位</w:t>
      </w:r>
    </w:p>
    <w:p w14:paraId="59B5965C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欢迎广大干部群众对巡察整改落实情况进行监督。如有意见建议，请及时向我们反映。</w:t>
      </w:r>
    </w:p>
    <w:p w14:paraId="26563B43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03594770002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52C4C22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邮政信箱</w:t>
      </w:r>
      <w:r>
        <w:rPr>
          <w:rFonts w:ascii="仿宋_GB2312" w:eastAsia="仿宋_GB2312" w:hAnsi="仿宋_GB2312" w:cs="仿宋_GB2312" w:hint="eastAsia"/>
          <w:sz w:val="32"/>
          <w:szCs w:val="32"/>
        </w:rPr>
        <w:t>：万荣县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光华乡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F71A98B" w14:textId="77777777" w:rsidR="004E248C" w:rsidRDefault="00C71DAD">
      <w:pPr>
        <w:spacing w:line="6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wrxghxzf@163.com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681F044" w14:textId="77777777" w:rsidR="004E248C" w:rsidRDefault="004E248C">
      <w:pPr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1EB5871" w14:textId="77777777" w:rsidR="004E248C" w:rsidRDefault="004E248C">
      <w:pPr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CACA491" w14:textId="77777777" w:rsidR="004E248C" w:rsidRDefault="004E248C">
      <w:pPr>
        <w:spacing w:line="65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6322D62" w14:textId="77777777" w:rsidR="004E248C" w:rsidRDefault="00C71DAD">
      <w:pPr>
        <w:spacing w:line="65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光华乡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罗池村党支部</w:t>
      </w:r>
    </w:p>
    <w:p w14:paraId="2E03F938" w14:textId="77777777" w:rsidR="004E248C" w:rsidRDefault="00C71DAD">
      <w:pPr>
        <w:spacing w:line="650" w:lineRule="exact"/>
        <w:ind w:firstLineChars="1600" w:firstLine="51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97CB368" w14:textId="77777777" w:rsidR="004E248C" w:rsidRDefault="004E248C">
      <w:pPr>
        <w:spacing w:line="650" w:lineRule="exact"/>
        <w:jc w:val="left"/>
        <w:rPr>
          <w:rFonts w:ascii="仿宋_GB2312" w:eastAsia="仿宋_GB2312" w:hAnsi="仿宋_GB2312" w:cs="仿宋_GB2312"/>
          <w:sz w:val="32"/>
          <w:szCs w:val="32"/>
          <w:highlight w:val="yellow"/>
        </w:rPr>
      </w:pPr>
    </w:p>
    <w:p w14:paraId="6FFB835B" w14:textId="77777777" w:rsidR="004E248C" w:rsidRDefault="004E248C">
      <w:pPr>
        <w:pStyle w:val="a3"/>
        <w:spacing w:line="650" w:lineRule="exact"/>
        <w:rPr>
          <w:rFonts w:ascii="仿宋_GB2312" w:hAnsi="仿宋_GB2312" w:cs="仿宋_GB2312"/>
          <w:szCs w:val="32"/>
        </w:rPr>
      </w:pPr>
    </w:p>
    <w:p w14:paraId="1EEB2D73" w14:textId="77777777" w:rsidR="004E248C" w:rsidRDefault="004E248C">
      <w:pPr>
        <w:pStyle w:val="a3"/>
        <w:spacing w:line="650" w:lineRule="exact"/>
        <w:rPr>
          <w:rFonts w:ascii="仿宋_GB2312" w:hAnsi="仿宋_GB2312" w:cs="仿宋_GB2312"/>
          <w:szCs w:val="32"/>
        </w:rPr>
      </w:pPr>
    </w:p>
    <w:p w14:paraId="3F3B6420" w14:textId="77777777" w:rsidR="004E248C" w:rsidRDefault="004E248C">
      <w:pPr>
        <w:pStyle w:val="a3"/>
        <w:spacing w:line="650" w:lineRule="exact"/>
        <w:rPr>
          <w:rFonts w:ascii="仿宋_GB2312" w:hAnsi="仿宋_GB2312" w:cs="仿宋_GB2312"/>
          <w:szCs w:val="32"/>
        </w:rPr>
      </w:pPr>
    </w:p>
    <w:p w14:paraId="647D072D" w14:textId="77777777" w:rsidR="004E248C" w:rsidRDefault="004E248C">
      <w:pPr>
        <w:pStyle w:val="a3"/>
        <w:spacing w:line="650" w:lineRule="exact"/>
        <w:rPr>
          <w:rFonts w:ascii="仿宋_GB2312" w:hAnsi="仿宋_GB2312" w:cs="仿宋_GB2312"/>
          <w:szCs w:val="32"/>
        </w:rPr>
      </w:pPr>
    </w:p>
    <w:p w14:paraId="2B89243D" w14:textId="77777777" w:rsidR="004E248C" w:rsidRDefault="004E248C">
      <w:pPr>
        <w:pStyle w:val="a3"/>
        <w:spacing w:line="650" w:lineRule="exact"/>
        <w:rPr>
          <w:rFonts w:ascii="仿宋_GB2312" w:hAnsi="仿宋_GB2312" w:cs="仿宋_GB2312"/>
          <w:szCs w:val="32"/>
        </w:rPr>
      </w:pPr>
    </w:p>
    <w:p w14:paraId="473FF84C" w14:textId="77777777" w:rsidR="004E248C" w:rsidRDefault="004E248C">
      <w:pPr>
        <w:spacing w:line="650" w:lineRule="exact"/>
      </w:pPr>
    </w:p>
    <w:sectPr w:rsidR="004E248C">
      <w:pgSz w:w="11906" w:h="16838"/>
      <w:pgMar w:top="1871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7DC7" w14:textId="77777777" w:rsidR="00C71DAD" w:rsidRDefault="00C71DAD" w:rsidP="00DB0C1A">
      <w:r>
        <w:separator/>
      </w:r>
    </w:p>
  </w:endnote>
  <w:endnote w:type="continuationSeparator" w:id="0">
    <w:p w14:paraId="07BF7E8E" w14:textId="77777777" w:rsidR="00C71DAD" w:rsidRDefault="00C71DAD" w:rsidP="00DB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8F38" w14:textId="77777777" w:rsidR="00C71DAD" w:rsidRDefault="00C71DAD" w:rsidP="00DB0C1A">
      <w:r>
        <w:separator/>
      </w:r>
    </w:p>
  </w:footnote>
  <w:footnote w:type="continuationSeparator" w:id="0">
    <w:p w14:paraId="61CA0707" w14:textId="77777777" w:rsidR="00C71DAD" w:rsidRDefault="00C71DAD" w:rsidP="00DB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22F78A"/>
    <w:multiLevelType w:val="singleLevel"/>
    <w:tmpl w:val="F422F78A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D76FE39"/>
    <w:multiLevelType w:val="singleLevel"/>
    <w:tmpl w:val="2D76FE39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48C"/>
    <w:rsid w:val="004E248C"/>
    <w:rsid w:val="00C71DAD"/>
    <w:rsid w:val="00DB0C1A"/>
    <w:rsid w:val="289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69F67"/>
  <w15:docId w15:val="{5025A369-E450-4DF0-89C6-C65B62B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rFonts w:eastAsia="仿宋_GB2312"/>
      <w:sz w:val="32"/>
    </w:rPr>
  </w:style>
  <w:style w:type="paragraph" w:styleId="a4">
    <w:name w:val="header"/>
    <w:basedOn w:val="a"/>
    <w:next w:val="a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rsid w:val="00DB0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0C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敏</cp:lastModifiedBy>
  <cp:revision>2</cp:revision>
  <dcterms:created xsi:type="dcterms:W3CDTF">2014-10-29T12:08:00Z</dcterms:created>
  <dcterms:modified xsi:type="dcterms:W3CDTF">2021-10-26T08:37:00Z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DBB009E3006B4A8AA6F23A4A3054CC01</vt:lpwstr>
  </property>
</Properties>
</file>