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光华乡小樊</w:t>
      </w:r>
      <w:r>
        <w:rPr>
          <w:rFonts w:hint="eastAsia" w:ascii="方正小标宋简体" w:hAnsi="方正小标宋简体" w:eastAsia="方正小标宋简体" w:cs="方正小标宋简体"/>
          <w:sz w:val="44"/>
          <w:szCs w:val="44"/>
          <w:lang w:eastAsia="zh-CN"/>
        </w:rPr>
        <w:t>村党支部</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关于巡察整改情况的通报</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pacing w:line="650" w:lineRule="exact"/>
        <w:ind w:firstLine="640" w:firstLineChars="200"/>
        <w:jc w:val="left"/>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lang w:eastAsia="zh-CN"/>
        </w:rPr>
        <w:t>按照县</w:t>
      </w:r>
      <w:r>
        <w:rPr>
          <w:rFonts w:hint="eastAsia" w:ascii="仿宋_GB2312" w:hAnsi="仿宋_GB2312" w:eastAsia="仿宋_GB2312" w:cs="仿宋_GB2312"/>
          <w:color w:val="404040"/>
          <w:sz w:val="32"/>
          <w:szCs w:val="32"/>
        </w:rPr>
        <w:t>委</w:t>
      </w:r>
      <w:r>
        <w:rPr>
          <w:rFonts w:hint="eastAsia" w:ascii="仿宋_GB2312" w:hAnsi="仿宋_GB2312" w:eastAsia="仿宋_GB2312" w:cs="仿宋_GB2312"/>
          <w:color w:val="404040"/>
          <w:sz w:val="32"/>
          <w:szCs w:val="32"/>
          <w:lang w:eastAsia="zh-CN"/>
        </w:rPr>
        <w:t>和县委巡察工作领导小组安排</w:t>
      </w:r>
      <w:r>
        <w:rPr>
          <w:rFonts w:hint="eastAsia" w:ascii="仿宋_GB2312" w:hAnsi="仿宋_GB2312" w:eastAsia="仿宋_GB2312" w:cs="仿宋_GB2312"/>
          <w:color w:val="404040"/>
          <w:sz w:val="32"/>
          <w:szCs w:val="32"/>
        </w:rPr>
        <w:t>部署，</w:t>
      </w:r>
      <w:r>
        <w:rPr>
          <w:rFonts w:hint="eastAsia" w:ascii="仿宋_GB2312" w:hAnsi="仿宋_GB2312" w:eastAsia="仿宋_GB2312" w:cs="仿宋_GB2312"/>
          <w:color w:val="404040"/>
          <w:sz w:val="32"/>
          <w:szCs w:val="32"/>
          <w:lang w:val="en-US" w:eastAsia="zh-CN"/>
        </w:rPr>
        <w:t>2020</w:t>
      </w:r>
      <w:r>
        <w:rPr>
          <w:rFonts w:hint="eastAsia" w:ascii="仿宋_GB2312" w:hAnsi="仿宋_GB2312" w:eastAsia="仿宋_GB2312" w:cs="仿宋_GB2312"/>
          <w:color w:val="404040"/>
          <w:sz w:val="32"/>
          <w:szCs w:val="32"/>
        </w:rPr>
        <w:t>年</w:t>
      </w:r>
      <w:r>
        <w:rPr>
          <w:rFonts w:hint="eastAsia" w:ascii="仿宋_GB2312" w:hAnsi="仿宋_GB2312" w:eastAsia="仿宋_GB2312" w:cs="仿宋_GB2312"/>
          <w:color w:val="404040"/>
          <w:sz w:val="32"/>
          <w:szCs w:val="32"/>
          <w:lang w:val="en-US" w:eastAsia="zh-CN"/>
        </w:rPr>
        <w:t>6</w:t>
      </w:r>
      <w:r>
        <w:rPr>
          <w:rFonts w:hint="eastAsia" w:ascii="仿宋_GB2312" w:hAnsi="仿宋_GB2312" w:eastAsia="仿宋_GB2312" w:cs="仿宋_GB2312"/>
          <w:color w:val="404040"/>
          <w:sz w:val="32"/>
          <w:szCs w:val="32"/>
        </w:rPr>
        <w:t>月</w:t>
      </w:r>
      <w:r>
        <w:rPr>
          <w:rFonts w:hint="eastAsia" w:ascii="仿宋_GB2312" w:hAnsi="仿宋_GB2312" w:eastAsia="仿宋_GB2312" w:cs="仿宋_GB2312"/>
          <w:color w:val="404040"/>
          <w:sz w:val="32"/>
          <w:szCs w:val="32"/>
          <w:lang w:val="en-US" w:eastAsia="zh-CN"/>
        </w:rPr>
        <w:t>18</w:t>
      </w:r>
      <w:r>
        <w:rPr>
          <w:rFonts w:hint="eastAsia" w:ascii="仿宋_GB2312" w:hAnsi="仿宋_GB2312" w:eastAsia="仿宋_GB2312" w:cs="仿宋_GB2312"/>
          <w:color w:val="404040"/>
          <w:sz w:val="32"/>
          <w:szCs w:val="32"/>
        </w:rPr>
        <w:t>日至</w:t>
      </w:r>
      <w:r>
        <w:rPr>
          <w:rFonts w:hint="eastAsia" w:ascii="仿宋_GB2312" w:hAnsi="仿宋_GB2312" w:eastAsia="仿宋_GB2312" w:cs="仿宋_GB2312"/>
          <w:color w:val="404040"/>
          <w:sz w:val="32"/>
          <w:szCs w:val="32"/>
          <w:lang w:val="en-US" w:eastAsia="zh-CN"/>
        </w:rPr>
        <w:t>10</w:t>
      </w:r>
      <w:r>
        <w:rPr>
          <w:rFonts w:hint="eastAsia" w:ascii="仿宋_GB2312" w:hAnsi="仿宋_GB2312" w:eastAsia="仿宋_GB2312" w:cs="仿宋_GB2312"/>
          <w:color w:val="404040"/>
          <w:sz w:val="32"/>
          <w:szCs w:val="32"/>
        </w:rPr>
        <w:t>月</w:t>
      </w:r>
      <w:r>
        <w:rPr>
          <w:rFonts w:hint="eastAsia" w:ascii="仿宋_GB2312" w:hAnsi="仿宋_GB2312" w:eastAsia="仿宋_GB2312" w:cs="仿宋_GB2312"/>
          <w:color w:val="404040"/>
          <w:sz w:val="32"/>
          <w:szCs w:val="32"/>
          <w:lang w:val="en-US" w:eastAsia="zh-CN"/>
        </w:rPr>
        <w:t>30</w:t>
      </w:r>
      <w:r>
        <w:rPr>
          <w:rFonts w:hint="eastAsia" w:ascii="仿宋_GB2312" w:hAnsi="仿宋_GB2312" w:eastAsia="仿宋_GB2312" w:cs="仿宋_GB2312"/>
          <w:color w:val="404040"/>
          <w:sz w:val="32"/>
          <w:szCs w:val="32"/>
        </w:rPr>
        <w:t>日，</w:t>
      </w:r>
      <w:r>
        <w:rPr>
          <w:rFonts w:hint="eastAsia" w:ascii="仿宋_GB2312" w:hAnsi="仿宋_GB2312" w:eastAsia="仿宋_GB2312" w:cs="仿宋_GB2312"/>
          <w:color w:val="404040"/>
          <w:sz w:val="32"/>
          <w:szCs w:val="32"/>
          <w:lang w:eastAsia="zh-CN"/>
        </w:rPr>
        <w:t>县委</w:t>
      </w:r>
      <w:r>
        <w:rPr>
          <w:rFonts w:hint="eastAsia" w:ascii="仿宋_GB2312" w:hAnsi="仿宋_GB2312" w:eastAsia="仿宋_GB2312" w:cs="仿宋_GB2312"/>
          <w:color w:val="404040"/>
          <w:sz w:val="32"/>
          <w:szCs w:val="32"/>
        </w:rPr>
        <w:t>巡察</w:t>
      </w:r>
      <w:r>
        <w:rPr>
          <w:rFonts w:hint="eastAsia" w:ascii="仿宋_GB2312" w:hAnsi="仿宋_GB2312" w:eastAsia="仿宋_GB2312" w:cs="仿宋_GB2312"/>
          <w:color w:val="404040"/>
          <w:sz w:val="32"/>
          <w:szCs w:val="32"/>
          <w:lang w:eastAsia="zh-CN"/>
        </w:rPr>
        <w:t>四</w:t>
      </w:r>
      <w:r>
        <w:rPr>
          <w:rFonts w:hint="eastAsia" w:ascii="仿宋_GB2312" w:hAnsi="仿宋_GB2312" w:eastAsia="仿宋_GB2312" w:cs="仿宋_GB2312"/>
          <w:color w:val="404040"/>
          <w:sz w:val="32"/>
          <w:szCs w:val="32"/>
        </w:rPr>
        <w:t>组对</w:t>
      </w:r>
      <w:r>
        <w:rPr>
          <w:rFonts w:hint="eastAsia" w:ascii="仿宋_GB2312" w:hAnsi="仿宋_GB2312" w:eastAsia="仿宋_GB2312" w:cs="仿宋_GB2312"/>
          <w:color w:val="404040"/>
          <w:sz w:val="32"/>
          <w:szCs w:val="32"/>
          <w:lang w:val="en-US" w:eastAsia="zh-CN"/>
        </w:rPr>
        <w:t>小樊</w:t>
      </w:r>
      <w:r>
        <w:rPr>
          <w:rFonts w:hint="eastAsia" w:ascii="仿宋_GB2312" w:hAnsi="仿宋_GB2312" w:eastAsia="仿宋_GB2312" w:cs="仿宋_GB2312"/>
          <w:color w:val="404040"/>
          <w:sz w:val="32"/>
          <w:szCs w:val="32"/>
        </w:rPr>
        <w:t>进行了巡察</w:t>
      </w:r>
      <w:r>
        <w:rPr>
          <w:rFonts w:hint="eastAsia" w:ascii="仿宋_GB2312" w:hAnsi="仿宋_GB2312" w:eastAsia="仿宋_GB2312" w:cs="仿宋_GB2312"/>
          <w:color w:val="404040"/>
          <w:sz w:val="32"/>
          <w:szCs w:val="32"/>
          <w:lang w:eastAsia="zh-CN"/>
        </w:rPr>
        <w:t>。</w:t>
      </w:r>
      <w:r>
        <w:rPr>
          <w:rFonts w:hint="eastAsia" w:ascii="仿宋_GB2312" w:hAnsi="仿宋_GB2312" w:eastAsia="仿宋_GB2312" w:cs="仿宋_GB2312"/>
          <w:color w:val="404040"/>
          <w:sz w:val="32"/>
          <w:szCs w:val="32"/>
          <w:lang w:val="en-US" w:eastAsia="zh-CN"/>
        </w:rPr>
        <w:t>12</w:t>
      </w:r>
      <w:r>
        <w:rPr>
          <w:rFonts w:hint="eastAsia" w:ascii="仿宋_GB2312" w:hAnsi="仿宋_GB2312" w:eastAsia="仿宋_GB2312" w:cs="仿宋_GB2312"/>
          <w:color w:val="404040"/>
          <w:sz w:val="32"/>
          <w:szCs w:val="32"/>
        </w:rPr>
        <w:t>月</w:t>
      </w:r>
      <w:r>
        <w:rPr>
          <w:rFonts w:hint="eastAsia" w:ascii="仿宋_GB2312" w:hAnsi="仿宋_GB2312" w:eastAsia="仿宋_GB2312" w:cs="仿宋_GB2312"/>
          <w:color w:val="404040"/>
          <w:sz w:val="32"/>
          <w:szCs w:val="32"/>
          <w:lang w:val="en-US" w:eastAsia="zh-CN"/>
        </w:rPr>
        <w:t>22</w:t>
      </w:r>
      <w:r>
        <w:rPr>
          <w:rFonts w:hint="eastAsia" w:ascii="仿宋_GB2312" w:hAnsi="仿宋_GB2312" w:eastAsia="仿宋_GB2312" w:cs="仿宋_GB2312"/>
          <w:color w:val="404040"/>
          <w:sz w:val="32"/>
          <w:szCs w:val="32"/>
        </w:rPr>
        <w:t>日，巡察组向</w:t>
      </w:r>
      <w:r>
        <w:rPr>
          <w:rFonts w:hint="eastAsia" w:ascii="仿宋_GB2312" w:hAnsi="仿宋_GB2312" w:eastAsia="仿宋_GB2312" w:cs="仿宋_GB2312"/>
          <w:color w:val="404040"/>
          <w:sz w:val="32"/>
          <w:szCs w:val="32"/>
          <w:lang w:val="en-US" w:eastAsia="zh-CN"/>
        </w:rPr>
        <w:t>小樊村</w:t>
      </w:r>
      <w:r>
        <w:rPr>
          <w:rFonts w:hint="eastAsia" w:ascii="仿宋_GB2312" w:hAnsi="仿宋_GB2312" w:eastAsia="仿宋_GB2312" w:cs="仿宋_GB2312"/>
          <w:color w:val="404040"/>
          <w:sz w:val="32"/>
          <w:szCs w:val="32"/>
          <w:lang w:eastAsia="zh-CN"/>
        </w:rPr>
        <w:t>党支部</w:t>
      </w:r>
      <w:r>
        <w:rPr>
          <w:rFonts w:hint="eastAsia" w:ascii="仿宋_GB2312" w:hAnsi="仿宋_GB2312" w:eastAsia="仿宋_GB2312" w:cs="仿宋_GB2312"/>
          <w:color w:val="404040"/>
          <w:sz w:val="32"/>
          <w:szCs w:val="32"/>
        </w:rPr>
        <w:t>反馈了巡察意见。按照党务公开原则和巡察工作有关要求，现将巡察整改情况予以公布。</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一、党支部及班子成员的认识和态度</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left"/>
        <w:textAlignment w:val="auto"/>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12月22日全乡巡察反馈召开后，村两委高度重视，立即行动，及时召开村民代表会议，研究整改措施、明确整改责任人、细化任务分工、规定整改时限，并制定《</w:t>
      </w:r>
      <w:r>
        <w:rPr>
          <w:rFonts w:hint="eastAsia" w:ascii="仿宋_GB2312" w:hAnsi="仿宋_GB2312" w:eastAsia="仿宋_GB2312" w:cs="仿宋_GB2312"/>
          <w:sz w:val="32"/>
          <w:szCs w:val="32"/>
        </w:rPr>
        <w:t>光华乡小樊村党支部关于县委第四巡察组巡察反馈意见的整改方案</w:t>
      </w:r>
      <w:r>
        <w:rPr>
          <w:rFonts w:hint="eastAsia" w:ascii="仿宋_GB2312" w:hAnsi="仿宋_GB2312" w:eastAsia="仿宋_GB2312" w:cs="仿宋_GB2312"/>
          <w:color w:val="404040"/>
          <w:sz w:val="32"/>
          <w:szCs w:val="32"/>
        </w:rPr>
        <w:t>》，共形成整改措施13条。</w:t>
      </w:r>
      <w:r>
        <w:rPr>
          <w:rFonts w:hint="eastAsia" w:ascii="仿宋_GB2312" w:hAnsi="仿宋_GB2312" w:eastAsia="仿宋_GB2312" w:cs="仿宋_GB2312"/>
          <w:sz w:val="32"/>
          <w:szCs w:val="32"/>
        </w:rPr>
        <w:t>成立了巡察整改工作领导小组，对巡察组反馈的意见虚心接受，认真认领，针对巡察反馈问题认真剖析，找出自身存在的问题和症结所在。</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二、问题整改的具体进展情况</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ascii="仿宋_GB2312" w:hAnsi="Arial" w:eastAsia="仿宋_GB2312" w:cs="仿宋_GB2312"/>
          <w:color w:val="333333"/>
          <w:kern w:val="0"/>
          <w:sz w:val="32"/>
          <w:szCs w:val="32"/>
          <w:shd w:val="clear" w:fill="FFFFFF"/>
          <w:lang w:val="en-US" w:eastAsia="zh-CN" w:bidi="ar"/>
        </w:rPr>
        <w:t>围绕</w:t>
      </w:r>
      <w:r>
        <w:rPr>
          <w:rFonts w:hint="eastAsia" w:ascii="仿宋_GB2312" w:hAnsi="Arial" w:eastAsia="仿宋_GB2312" w:cs="仿宋_GB2312"/>
          <w:color w:val="333333"/>
          <w:kern w:val="0"/>
          <w:sz w:val="32"/>
          <w:szCs w:val="32"/>
          <w:shd w:val="clear" w:fill="FFFFFF"/>
          <w:lang w:val="en-US" w:eastAsia="zh-CN" w:bidi="ar"/>
        </w:rPr>
        <w:t>县委</w:t>
      </w:r>
      <w:r>
        <w:rPr>
          <w:rFonts w:ascii="仿宋_GB2312" w:hAnsi="Arial" w:eastAsia="仿宋_GB2312" w:cs="仿宋_GB2312"/>
          <w:color w:val="333333"/>
          <w:kern w:val="0"/>
          <w:sz w:val="32"/>
          <w:szCs w:val="32"/>
          <w:shd w:val="clear" w:fill="FFFFFF"/>
          <w:lang w:val="en-US" w:eastAsia="zh-CN" w:bidi="ar"/>
        </w:rPr>
        <w:t>巡察</w:t>
      </w:r>
      <w:r>
        <w:rPr>
          <w:rFonts w:hint="eastAsia" w:ascii="仿宋_GB2312" w:hAnsi="Arial" w:eastAsia="仿宋_GB2312" w:cs="仿宋_GB2312"/>
          <w:color w:val="333333"/>
          <w:kern w:val="0"/>
          <w:sz w:val="32"/>
          <w:szCs w:val="32"/>
          <w:shd w:val="clear" w:fill="FFFFFF"/>
          <w:lang w:val="en-US" w:eastAsia="zh-CN" w:bidi="ar"/>
        </w:rPr>
        <w:t>四</w:t>
      </w:r>
      <w:r>
        <w:rPr>
          <w:rFonts w:ascii="仿宋_GB2312" w:hAnsi="Arial" w:eastAsia="仿宋_GB2312" w:cs="仿宋_GB2312"/>
          <w:color w:val="333333"/>
          <w:kern w:val="0"/>
          <w:sz w:val="32"/>
          <w:szCs w:val="32"/>
          <w:shd w:val="clear" w:fill="FFFFFF"/>
          <w:lang w:val="en-US" w:eastAsia="zh-CN" w:bidi="ar"/>
        </w:rPr>
        <w:t>组向</w:t>
      </w:r>
      <w:r>
        <w:rPr>
          <w:rFonts w:hint="eastAsia" w:ascii="仿宋_GB2312" w:hAnsi="仿宋_GB2312" w:eastAsia="仿宋_GB2312" w:cs="仿宋_GB2312"/>
          <w:sz w:val="32"/>
          <w:szCs w:val="32"/>
          <w:lang w:val="en-US" w:eastAsia="zh-CN"/>
        </w:rPr>
        <w:t>小樊</w:t>
      </w:r>
      <w:r>
        <w:rPr>
          <w:rFonts w:hint="eastAsia" w:ascii="仿宋_GB2312" w:hAnsi="Arial" w:eastAsia="仿宋_GB2312" w:cs="仿宋_GB2312"/>
          <w:color w:val="333333"/>
          <w:kern w:val="0"/>
          <w:sz w:val="32"/>
          <w:szCs w:val="32"/>
          <w:shd w:val="clear" w:fill="FFFFFF"/>
          <w:lang w:val="en-US" w:eastAsia="zh-CN" w:bidi="ar"/>
        </w:rPr>
        <w:t>村反馈的</w:t>
      </w:r>
      <w:r>
        <w:rPr>
          <w:rFonts w:hint="eastAsia" w:ascii="仿宋_GB2312" w:hAnsi="仿宋_GB2312" w:eastAsia="仿宋_GB2312" w:cs="仿宋_GB2312"/>
          <w:sz w:val="32"/>
          <w:szCs w:val="32"/>
          <w:lang w:val="en-US" w:eastAsia="zh-CN"/>
        </w:rPr>
        <w:t>3</w:t>
      </w:r>
      <w:r>
        <w:rPr>
          <w:rFonts w:hint="eastAsia" w:ascii="仿宋_GB2312" w:hAnsi="Arial" w:eastAsia="仿宋_GB2312" w:cs="仿宋_GB2312"/>
          <w:color w:val="333333"/>
          <w:kern w:val="0"/>
          <w:sz w:val="32"/>
          <w:szCs w:val="32"/>
          <w:shd w:val="clear" w:fill="FFFFFF"/>
          <w:lang w:val="en-US" w:eastAsia="zh-CN" w:bidi="ar"/>
        </w:rPr>
        <w:t>条问题和</w:t>
      </w:r>
      <w:r>
        <w:rPr>
          <w:rFonts w:hint="eastAsia" w:ascii="仿宋_GB2312" w:hAnsi="仿宋_GB2312" w:eastAsia="仿宋_GB2312" w:cs="仿宋_GB2312"/>
          <w:sz w:val="32"/>
          <w:szCs w:val="32"/>
          <w:lang w:val="en-US" w:eastAsia="zh-CN"/>
        </w:rPr>
        <w:t>13</w:t>
      </w:r>
      <w:r>
        <w:rPr>
          <w:rFonts w:hint="eastAsia" w:ascii="仿宋_GB2312" w:hAnsi="Arial" w:eastAsia="仿宋_GB2312" w:cs="仿宋_GB2312"/>
          <w:color w:val="333333"/>
          <w:kern w:val="0"/>
          <w:sz w:val="32"/>
          <w:szCs w:val="32"/>
          <w:shd w:val="clear" w:fill="FFFFFF"/>
          <w:lang w:val="en-US" w:eastAsia="zh-CN" w:bidi="ar"/>
        </w:rPr>
        <w:t>条整改意见，结合村实际情况，</w:t>
      </w:r>
      <w:r>
        <w:rPr>
          <w:rFonts w:hint="eastAsia" w:ascii="仿宋_GB2312" w:hAnsi="Arial" w:eastAsia="仿宋_GB2312" w:cs="仿宋_GB2312"/>
          <w:color w:val="333333"/>
          <w:kern w:val="2"/>
          <w:sz w:val="32"/>
          <w:szCs w:val="32"/>
          <w:shd w:val="clear" w:fill="FFFFFF"/>
          <w:lang w:val="en-US" w:eastAsia="zh-CN" w:bidi="ar"/>
        </w:rPr>
        <w:t>成立了专项领导组，开展全面整改。</w:t>
      </w:r>
      <w:r>
        <w:rPr>
          <w:rFonts w:hint="eastAsia" w:ascii="仿宋_GB2312" w:hAnsi="Arial" w:eastAsia="仿宋_GB2312" w:cs="仿宋_GB2312"/>
          <w:color w:val="333333"/>
          <w:kern w:val="0"/>
          <w:sz w:val="32"/>
          <w:szCs w:val="32"/>
          <w:shd w:val="clear" w:fill="FFFFFF"/>
          <w:lang w:val="en-US" w:eastAsia="zh-CN" w:bidi="ar"/>
        </w:rPr>
        <w:t>逐项细化整改任务，落实整改责任和要求。目前已经全部整改到位。</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聚焦基层贯彻落实党的路线方针政策和党中央决策部署</w:t>
      </w:r>
      <w:r>
        <w:rPr>
          <w:rFonts w:hint="default" w:ascii="Times New Roman" w:hAnsi="Times New Roman" w:eastAsia="楷体_GB2312" w:cs="Times New Roman"/>
          <w:sz w:val="32"/>
          <w:szCs w:val="32"/>
          <w:lang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3" w:firstLineChars="200"/>
        <w:jc w:val="both"/>
        <w:textAlignment w:val="auto"/>
        <w:outlineLvl w:val="9"/>
        <w:rPr>
          <w:rFonts w:hint="default" w:ascii="Times New Roman" w:hAnsi="Times New Roman" w:eastAsia="仿宋_GB2312" w:cs="Times New Roman"/>
          <w:b/>
          <w:bCs/>
          <w:sz w:val="32"/>
          <w:szCs w:val="32"/>
          <w:lang w:eastAsia="zh-CN"/>
        </w:rPr>
      </w:pPr>
      <w:r>
        <w:rPr>
          <w:rFonts w:hint="eastAsia" w:ascii="仿宋_GB2312" w:hAnsi="仿宋" w:eastAsia="仿宋_GB2312" w:cs="仿宋"/>
          <w:b/>
          <w:bCs/>
          <w:sz w:val="32"/>
          <w:szCs w:val="32"/>
          <w:lang w:val="en-US" w:eastAsia="zh-CN"/>
        </w:rPr>
        <w:t>1、</w:t>
      </w:r>
      <w:r>
        <w:rPr>
          <w:rFonts w:hint="eastAsia" w:ascii="仿宋_GB2312" w:hAnsi="仿宋" w:eastAsia="仿宋_GB2312" w:cs="仿宋"/>
          <w:b/>
          <w:bCs/>
          <w:sz w:val="32"/>
          <w:szCs w:val="32"/>
        </w:rPr>
        <w:t>人居环境治理效果不明显</w:t>
      </w:r>
    </w:p>
    <w:p>
      <w:pPr>
        <w:pStyle w:val="3"/>
        <w:keepNext w:val="0"/>
        <w:keepLines w:val="0"/>
        <w:pageBreakBefore w:val="0"/>
        <w:widowControl w:val="0"/>
        <w:numPr>
          <w:ilvl w:val="0"/>
          <w:numId w:val="0"/>
        </w:numPr>
        <w:kinsoku/>
        <w:wordWrap/>
        <w:overflowPunct/>
        <w:topLinePunct w:val="0"/>
        <w:autoSpaceDE/>
        <w:autoSpaceDN/>
        <w:bidi w:val="0"/>
        <w:adjustRightInd/>
        <w:spacing w:line="650" w:lineRule="exact"/>
        <w:ind w:firstLine="640" w:firstLineChars="200"/>
        <w:textAlignment w:val="auto"/>
        <w:rPr>
          <w:rFonts w:hint="eastAsia" w:ascii="Times New Roman" w:hAnsi="Times New Roman" w:eastAsia="仿宋_GB2312" w:cs="Times New Roman"/>
          <w:b w:val="0"/>
          <w:bCs w:val="0"/>
          <w:i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完善了环境卫生制度，严格按照“四定四专”要求，责任到人</w:t>
      </w:r>
      <w:r>
        <w:rPr>
          <w:rFonts w:hint="eastAsia" w:ascii="仿宋_GB2312" w:hAnsi="仿宋" w:eastAsia="仿宋_GB2312" w:cs="仿宋"/>
          <w:sz w:val="32"/>
          <w:szCs w:val="32"/>
          <w:lang w:eastAsia="zh-CN"/>
        </w:rPr>
        <w:t>。</w:t>
      </w:r>
    </w:p>
    <w:p>
      <w:pPr>
        <w:pStyle w:val="2"/>
        <w:keepNext w:val="0"/>
        <w:keepLines w:val="0"/>
        <w:pageBreakBefore w:val="0"/>
        <w:widowControl w:val="0"/>
        <w:kinsoku/>
        <w:wordWrap/>
        <w:overflowPunct/>
        <w:topLinePunct w:val="0"/>
        <w:autoSpaceDE/>
        <w:autoSpaceDN/>
        <w:bidi w:val="0"/>
        <w:adjustRightInd/>
        <w:spacing w:after="0"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pacing w:after="0" w:line="650" w:lineRule="exact"/>
        <w:ind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cs="仿宋"/>
          <w:b/>
          <w:bCs/>
          <w:sz w:val="32"/>
          <w:szCs w:val="32"/>
          <w:lang w:val="en-US" w:eastAsia="zh-CN"/>
        </w:rPr>
        <w:t>2、</w:t>
      </w:r>
      <w:r>
        <w:rPr>
          <w:rFonts w:hint="eastAsia" w:ascii="仿宋_GB2312" w:hAnsi="仿宋" w:eastAsia="仿宋_GB2312" w:cs="仿宋"/>
          <w:b/>
          <w:bCs/>
          <w:sz w:val="32"/>
          <w:szCs w:val="32"/>
        </w:rPr>
        <w:t>“守摊子”现象突出，“等靠要”思想严重</w:t>
      </w:r>
    </w:p>
    <w:p>
      <w:pPr>
        <w:pStyle w:val="3"/>
        <w:keepNext w:val="0"/>
        <w:keepLines w:val="0"/>
        <w:pageBreakBefore w:val="0"/>
        <w:widowControl w:val="0"/>
        <w:numPr>
          <w:ilvl w:val="0"/>
          <w:numId w:val="0"/>
        </w:numPr>
        <w:kinsoku/>
        <w:wordWrap/>
        <w:overflowPunct/>
        <w:topLinePunct w:val="0"/>
        <w:autoSpaceDE/>
        <w:autoSpaceDN/>
        <w:bidi w:val="0"/>
        <w:adjustRightInd/>
        <w:spacing w:line="650" w:lineRule="exact"/>
        <w:ind w:firstLine="640" w:firstLineChars="200"/>
        <w:textAlignment w:val="auto"/>
        <w:rPr>
          <w:rFonts w:hint="eastAsia" w:ascii="仿宋_GB2312" w:hAnsi="仿宋" w:eastAsia="仿宋_GB2312" w:cs="仿宋"/>
          <w:sz w:val="32"/>
          <w:szCs w:val="32"/>
          <w:lang w:eastAsia="zh-CN"/>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要充分发挥党员的先锋模范作用，激发群众的创新精神，充分利用村集体的资源，盘活农村经济</w:t>
      </w:r>
      <w:r>
        <w:rPr>
          <w:rFonts w:hint="eastAsia" w:ascii="仿宋_GB2312" w:hAnsi="仿宋" w:eastAsia="仿宋_GB2312" w:cs="仿宋"/>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after="0" w:line="65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pacing w:after="0" w:line="650" w:lineRule="exact"/>
        <w:ind w:firstLine="643" w:firstLineChars="200"/>
        <w:textAlignment w:val="auto"/>
        <w:rPr>
          <w:rFonts w:hint="eastAsia" w:ascii="仿宋_GB2312" w:hAnsi="仿宋" w:eastAsia="仿宋_GB2312" w:cs="仿宋"/>
          <w:b/>
          <w:bCs/>
          <w:sz w:val="32"/>
          <w:szCs w:val="32"/>
          <w:lang w:eastAsia="zh-CN"/>
        </w:rPr>
      </w:pPr>
      <w:r>
        <w:rPr>
          <w:rFonts w:hint="eastAsia" w:ascii="仿宋_GB2312" w:hAnsi="仿宋" w:cs="仿宋"/>
          <w:b/>
          <w:bCs/>
          <w:sz w:val="32"/>
          <w:szCs w:val="32"/>
          <w:lang w:val="en-US" w:eastAsia="zh-CN"/>
        </w:rPr>
        <w:t>3、</w:t>
      </w:r>
      <w:r>
        <w:rPr>
          <w:rFonts w:hint="eastAsia" w:ascii="仿宋_GB2312" w:hAnsi="仿宋" w:eastAsia="仿宋_GB2312" w:cs="仿宋"/>
          <w:b/>
          <w:bCs/>
          <w:sz w:val="32"/>
          <w:szCs w:val="32"/>
        </w:rPr>
        <w:t>党员思想教育求存在宽松软问题</w:t>
      </w:r>
    </w:p>
    <w:p>
      <w:pPr>
        <w:pStyle w:val="3"/>
        <w:keepNext w:val="0"/>
        <w:keepLines w:val="0"/>
        <w:pageBreakBefore w:val="0"/>
        <w:widowControl w:val="0"/>
        <w:numPr>
          <w:ilvl w:val="0"/>
          <w:numId w:val="0"/>
        </w:numPr>
        <w:kinsoku/>
        <w:wordWrap/>
        <w:overflowPunct/>
        <w:topLinePunct w:val="0"/>
        <w:autoSpaceDE/>
        <w:autoSpaceDN/>
        <w:bidi w:val="0"/>
        <w:adjustRightInd/>
        <w:spacing w:line="650" w:lineRule="exact"/>
        <w:ind w:firstLine="640" w:firstLineChars="200"/>
        <w:textAlignment w:val="auto"/>
        <w:rPr>
          <w:rFonts w:hint="eastAsia" w:ascii="仿宋_GB2312" w:hAnsi="仿宋" w:eastAsia="仿宋_GB2312" w:cs="仿宋"/>
          <w:sz w:val="32"/>
          <w:szCs w:val="32"/>
          <w:lang w:eastAsia="zh-CN"/>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完善党员信息，加强党员的日常管理，制定党员学习制度，狠抓党员学习教育</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对学习积分达不到要求的进行通报</w:t>
      </w:r>
      <w:r>
        <w:rPr>
          <w:rFonts w:hint="eastAsia" w:ascii="仿宋_GB2312" w:hAnsi="仿宋" w:eastAsia="仿宋_GB2312" w:cs="仿宋"/>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after="0" w:line="650"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napToGrid/>
        <w:spacing w:after="0" w:line="650" w:lineRule="exact"/>
        <w:ind w:firstLine="643" w:firstLineChars="200"/>
        <w:textAlignment w:val="auto"/>
        <w:rPr>
          <w:rFonts w:hint="eastAsia" w:ascii="仿宋_GB2312" w:hAnsi="仿宋" w:eastAsia="仿宋_GB2312" w:cs="仿宋"/>
          <w:b/>
          <w:bCs/>
          <w:sz w:val="32"/>
          <w:szCs w:val="32"/>
        </w:rPr>
      </w:pPr>
      <w:r>
        <w:rPr>
          <w:rFonts w:hint="eastAsia" w:ascii="仿宋_GB2312" w:hAnsi="仿宋" w:cs="仿宋"/>
          <w:b/>
          <w:bCs/>
          <w:sz w:val="32"/>
          <w:szCs w:val="32"/>
          <w:lang w:val="en-US" w:eastAsia="zh-CN"/>
        </w:rPr>
        <w:t>4、</w:t>
      </w:r>
      <w:r>
        <w:rPr>
          <w:rFonts w:hint="eastAsia" w:ascii="仿宋_GB2312" w:hAnsi="仿宋" w:eastAsia="仿宋_GB2312" w:cs="仿宋"/>
          <w:b/>
          <w:bCs/>
          <w:sz w:val="32"/>
          <w:szCs w:val="32"/>
        </w:rPr>
        <w:t>在开展农村群众性精神文明创建活动方面，方式方法简单、枯燥，群众接受度不高、效果不佳等问题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加强农村精神文明建设，采用多种方式，每年结合春节晚会评选“好婆婆”、“好媳妇”、“三好家庭”等活动，成立专门的舞蹈队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以此来提高农村的精神文明建设。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default" w:ascii="Times New Roman" w:hAnsi="Times New Roman" w:eastAsia="楷体" w:cs="Times New Roman"/>
          <w:b w:val="0"/>
          <w:bCs w:val="0"/>
          <w:sz w:val="32"/>
          <w:szCs w:val="32"/>
          <w:lang w:val="en-US" w:eastAsia="zh-CN"/>
        </w:rPr>
      </w:pPr>
      <w:r>
        <w:rPr>
          <w:rStyle w:val="6"/>
          <w:rFonts w:hint="default" w:ascii="Times New Roman" w:hAnsi="Times New Roman" w:eastAsia="楷体_GB2312" w:cs="Times New Roman"/>
          <w:b w:val="0"/>
          <w:i w:val="0"/>
          <w:caps w:val="0"/>
          <w:spacing w:val="0"/>
          <w:w w:val="100"/>
          <w:kern w:val="2"/>
          <w:sz w:val="32"/>
          <w:szCs w:val="32"/>
          <w:lang w:val="en-US" w:eastAsia="zh-CN" w:bidi="ar-SA"/>
        </w:rPr>
        <w:t>（二）聚焦群众身边腐败问题和不正之风</w:t>
      </w:r>
      <w:r>
        <w:rPr>
          <w:rFonts w:hint="default" w:ascii="Times New Roman" w:hAnsi="Times New Roman" w:eastAsia="楷体" w:cs="Times New Roman"/>
          <w:b w:val="0"/>
          <w:bCs w:val="0"/>
          <w:sz w:val="32"/>
          <w:szCs w:val="32"/>
          <w:lang w:val="en-US" w:eastAsia="zh-CN"/>
        </w:rPr>
        <w:t>方面</w:t>
      </w:r>
    </w:p>
    <w:p>
      <w:pPr>
        <w:pStyle w:val="2"/>
        <w:keepNext w:val="0"/>
        <w:keepLines w:val="0"/>
        <w:pageBreakBefore w:val="0"/>
        <w:widowControl w:val="0"/>
        <w:kinsoku/>
        <w:wordWrap/>
        <w:overflowPunct/>
        <w:topLinePunct w:val="0"/>
        <w:autoSpaceDE/>
        <w:autoSpaceDN/>
        <w:bidi w:val="0"/>
        <w:adjustRightInd/>
        <w:spacing w:after="0" w:line="650" w:lineRule="exact"/>
        <w:ind w:firstLine="643" w:firstLineChars="200"/>
        <w:textAlignment w:val="auto"/>
        <w:rPr>
          <w:rFonts w:hint="eastAsia" w:ascii="仿宋_GB2312" w:hAnsi="仿宋" w:eastAsia="仿宋_GB2312" w:cs="仿宋"/>
          <w:b/>
          <w:bCs/>
          <w:sz w:val="32"/>
          <w:szCs w:val="32"/>
          <w:lang w:eastAsia="zh-CN"/>
        </w:rPr>
      </w:pPr>
      <w:r>
        <w:rPr>
          <w:rFonts w:hint="eastAsia" w:ascii="仿宋_GB2312" w:hAnsi="仿宋" w:cs="仿宋"/>
          <w:b/>
          <w:bCs/>
          <w:sz w:val="32"/>
          <w:szCs w:val="32"/>
          <w:lang w:val="en-US" w:eastAsia="zh-CN"/>
        </w:rPr>
        <w:t>1、</w:t>
      </w:r>
      <w:r>
        <w:rPr>
          <w:rFonts w:hint="eastAsia" w:ascii="仿宋_GB2312" w:hAnsi="仿宋" w:eastAsia="仿宋_GB2312" w:cs="仿宋"/>
          <w:b/>
          <w:bCs/>
          <w:sz w:val="32"/>
          <w:szCs w:val="32"/>
        </w:rPr>
        <w:t>“四议两公开”执行不到位</w:t>
      </w:r>
    </w:p>
    <w:p>
      <w:pPr>
        <w:keepNext w:val="0"/>
        <w:keepLines w:val="0"/>
        <w:pageBreakBefore w:val="0"/>
        <w:widowControl w:val="0"/>
        <w:kinsoku/>
        <w:wordWrap/>
        <w:overflowPunct/>
        <w:topLinePunct w:val="0"/>
        <w:autoSpaceDE/>
        <w:autoSpaceDN/>
        <w:bidi w:val="0"/>
        <w:adjustRightInd/>
        <w:spacing w:line="65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支村两委积极规范工作流程，村务工作要严格按照程序进行开展。村务监督小组负责监督本村重大事项是否按照“四议两公开”工作法的程序决策实施，负责进行审核把关，对公开内容进行监督评议。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napToGrid/>
        <w:spacing w:after="0" w:line="650" w:lineRule="exact"/>
        <w:ind w:firstLine="643" w:firstLineChars="200"/>
        <w:textAlignment w:val="auto"/>
        <w:rPr>
          <w:rFonts w:hint="eastAsia" w:ascii="仿宋_GB2312" w:hAnsi="仿宋" w:eastAsia="仿宋_GB2312" w:cs="仿宋"/>
          <w:b/>
          <w:bCs/>
          <w:sz w:val="32"/>
          <w:szCs w:val="32"/>
        </w:rPr>
      </w:pPr>
      <w:r>
        <w:rPr>
          <w:rFonts w:hint="eastAsia" w:ascii="仿宋_GB2312" w:hAnsi="仿宋" w:cs="仿宋"/>
          <w:b/>
          <w:bCs/>
          <w:sz w:val="32"/>
          <w:szCs w:val="32"/>
          <w:lang w:val="en-US" w:eastAsia="zh-CN"/>
        </w:rPr>
        <w:t>2、</w:t>
      </w:r>
      <w:r>
        <w:rPr>
          <w:rFonts w:hint="eastAsia" w:ascii="仿宋_GB2312" w:hAnsi="仿宋" w:eastAsia="仿宋_GB2312" w:cs="仿宋"/>
          <w:b/>
          <w:bCs/>
          <w:sz w:val="32"/>
          <w:szCs w:val="32"/>
        </w:rPr>
        <w:t>财务管理不规范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村干部和财务人员要认真学习农村有关财务管理方面的制度和要求，按章办事，规范财务管理流程。对村内发生的财务收支，接受群众监督。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napToGrid/>
        <w:spacing w:after="0" w:line="650" w:lineRule="exact"/>
        <w:ind w:firstLine="643" w:firstLineChars="200"/>
        <w:textAlignment w:val="auto"/>
        <w:rPr>
          <w:rFonts w:hint="eastAsia" w:ascii="仿宋_GB2312" w:hAnsi="仿宋" w:eastAsia="仿宋_GB2312" w:cs="仿宋"/>
          <w:sz w:val="32"/>
          <w:szCs w:val="32"/>
        </w:rPr>
      </w:pPr>
      <w:r>
        <w:rPr>
          <w:rFonts w:hint="eastAsia" w:ascii="仿宋_GB2312" w:hAnsi="仿宋" w:cs="仿宋"/>
          <w:b/>
          <w:bCs/>
          <w:sz w:val="32"/>
          <w:szCs w:val="32"/>
          <w:lang w:val="en-US" w:eastAsia="zh-CN"/>
        </w:rPr>
        <w:t>3、</w:t>
      </w:r>
      <w:r>
        <w:rPr>
          <w:rFonts w:hint="eastAsia" w:ascii="仿宋_GB2312" w:hAnsi="仿宋" w:eastAsia="仿宋_GB2312" w:cs="仿宋"/>
          <w:b/>
          <w:bCs/>
          <w:sz w:val="32"/>
          <w:szCs w:val="32"/>
        </w:rPr>
        <w:t>“三务”公示内容不全面</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鉴于“三务”公示的问题，经村两委一致通过，由专人负责，关于“三务”方面的信息，要做到公开内容真实，公开及时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有效落实。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_GB2312" w:cs="仿宋_GB2312"/>
          <w:sz w:val="32"/>
          <w:szCs w:val="32"/>
          <w:lang w:val="en-US" w:eastAsia="zh-CN"/>
        </w:rPr>
        <w:t>已整改到位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50" w:lineRule="exact"/>
        <w:ind w:right="0" w:firstLine="640" w:firstLineChars="200"/>
        <w:jc w:val="both"/>
        <w:textAlignment w:val="baseline"/>
        <w:rPr>
          <w:rStyle w:val="6"/>
          <w:rFonts w:hint="default" w:ascii="Times New Roman" w:hAnsi="Times New Roman" w:eastAsia="楷体" w:cs="Times New Roman"/>
          <w:b w:val="0"/>
          <w:i w:val="0"/>
          <w:caps w:val="0"/>
          <w:spacing w:val="0"/>
          <w:w w:val="100"/>
          <w:kern w:val="2"/>
          <w:sz w:val="32"/>
          <w:szCs w:val="32"/>
          <w:lang w:val="en-US" w:eastAsia="zh-CN" w:bidi="ar-SA"/>
        </w:rPr>
      </w:pPr>
      <w:r>
        <w:rPr>
          <w:rStyle w:val="6"/>
          <w:rFonts w:hint="default" w:ascii="Times New Roman" w:hAnsi="Times New Roman" w:eastAsia="楷体" w:cs="Times New Roman"/>
          <w:b w:val="0"/>
          <w:i w:val="0"/>
          <w:caps w:val="0"/>
          <w:spacing w:val="0"/>
          <w:w w:val="100"/>
          <w:kern w:val="2"/>
          <w:sz w:val="32"/>
          <w:szCs w:val="32"/>
          <w:lang w:val="en-US" w:eastAsia="zh-CN" w:bidi="ar-SA"/>
        </w:rPr>
        <w:t>（三）聚焦基层党组织软弱涣散、组织力欠缺方面</w:t>
      </w:r>
    </w:p>
    <w:p>
      <w:pPr>
        <w:pStyle w:val="2"/>
        <w:keepNext w:val="0"/>
        <w:keepLines w:val="0"/>
        <w:pageBreakBefore w:val="0"/>
        <w:widowControl w:val="0"/>
        <w:kinsoku/>
        <w:wordWrap/>
        <w:overflowPunct/>
        <w:topLinePunct w:val="0"/>
        <w:autoSpaceDE/>
        <w:autoSpaceDN/>
        <w:bidi w:val="0"/>
        <w:adjustRightInd/>
        <w:snapToGrid/>
        <w:spacing w:line="650" w:lineRule="exact"/>
        <w:ind w:firstLine="643" w:firstLineChars="200"/>
        <w:rPr>
          <w:rFonts w:hint="eastAsia" w:ascii="仿宋_GB2312" w:hAnsi="仿宋" w:eastAsia="仿宋_GB2312" w:cs="仿宋"/>
          <w:b/>
          <w:bCs/>
          <w:sz w:val="32"/>
          <w:szCs w:val="32"/>
          <w:lang w:eastAsia="zh-CN"/>
        </w:rPr>
      </w:pPr>
      <w:r>
        <w:rPr>
          <w:rFonts w:hint="eastAsia" w:ascii="仿宋_GB2312" w:hAnsi="仿宋" w:cs="仿宋"/>
          <w:b/>
          <w:bCs/>
          <w:sz w:val="32"/>
          <w:szCs w:val="32"/>
          <w:lang w:val="en-US" w:eastAsia="zh-CN"/>
        </w:rPr>
        <w:t>1、</w:t>
      </w:r>
      <w:r>
        <w:rPr>
          <w:rFonts w:hint="eastAsia" w:ascii="仿宋_GB2312" w:hAnsi="仿宋" w:eastAsia="仿宋_GB2312" w:cs="仿宋"/>
          <w:b/>
          <w:bCs/>
          <w:sz w:val="32"/>
          <w:szCs w:val="32"/>
        </w:rPr>
        <w:t>党费收缴不规范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i w:val="0"/>
          <w:iCs w:val="0"/>
          <w:sz w:val="32"/>
          <w:szCs w:val="32"/>
        </w:rPr>
        <w:t>规范党员的党费交费制度，强化党员的权利和义务，保持党员的先进性。由专人对党员交费情况进行记录，及时督促党员交纳党费。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rPr>
          <w:rFonts w:hint="eastAsia" w:ascii="仿宋_GB2312" w:hAnsi="仿宋" w:eastAsia="仿宋_GB2312" w:cs="仿宋"/>
          <w:b/>
          <w:bCs/>
          <w:sz w:val="32"/>
          <w:szCs w:val="32"/>
          <w:lang w:eastAsia="zh-CN"/>
        </w:rPr>
      </w:pPr>
      <w:r>
        <w:rPr>
          <w:rFonts w:hint="eastAsia" w:ascii="仿宋_GB2312" w:hAnsi="仿宋_GB2312" w:cs="仿宋_GB2312"/>
          <w:b/>
          <w:bCs/>
          <w:sz w:val="32"/>
          <w:szCs w:val="32"/>
          <w:lang w:val="en-US" w:eastAsia="zh-CN"/>
        </w:rPr>
        <w:t>2、</w:t>
      </w:r>
      <w:r>
        <w:rPr>
          <w:rFonts w:hint="eastAsia" w:ascii="仿宋_GB2312" w:hAnsi="仿宋" w:eastAsia="仿宋_GB2312" w:cs="仿宋"/>
          <w:b/>
          <w:bCs/>
          <w:sz w:val="32"/>
          <w:szCs w:val="32"/>
        </w:rPr>
        <w:t>党建基础工作不实</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党支部狠抓党建工作,将党员党建资料高质量的整理规范，完善,并按时按要求做好记录, 建立一整套比较完备的学习制度,</w:t>
      </w:r>
      <w:r>
        <w:rPr>
          <w:rFonts w:hint="eastAsia" w:ascii="仿宋_GB2312" w:hAnsi="仿宋" w:eastAsia="仿宋_GB2312" w:cs="仿宋"/>
          <w:sz w:val="32"/>
          <w:szCs w:val="32"/>
          <w:lang w:val="en-US" w:eastAsia="zh-CN"/>
        </w:rPr>
        <w:t>建立</w:t>
      </w:r>
      <w:r>
        <w:rPr>
          <w:rFonts w:hint="eastAsia" w:ascii="仿宋_GB2312" w:hAnsi="仿宋" w:eastAsia="仿宋_GB2312" w:cs="仿宋"/>
          <w:sz w:val="32"/>
          <w:szCs w:val="32"/>
        </w:rPr>
        <w:t>严格的学习制度,完善民主评议党员制度。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rPr>
          <w:rFonts w:hint="default" w:ascii="仿宋_GB2312" w:hAnsi="仿宋" w:eastAsia="仿宋_GB2312" w:cs="仿宋"/>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50" w:lineRule="exact"/>
        <w:ind w:left="0" w:leftChars="0" w:firstLine="643" w:firstLineChars="200"/>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村务监督委员会监督缺位、履职不力</w:t>
      </w:r>
      <w:r>
        <w:rPr>
          <w:rFonts w:hint="eastAsia" w:ascii="仿宋_GB2312" w:hAnsi="仿宋" w:eastAsia="仿宋_GB2312"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完善村务监督工作制度，明确工作职责，村两委及村务监督委员会成员要认真学习有关村务监督委员会的一切有关知识，并落实好工作任务，确保村务监督工作落到实处。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napToGrid/>
        <w:spacing w:line="650" w:lineRule="exact"/>
        <w:ind w:firstLine="643" w:firstLineChars="200"/>
        <w:rPr>
          <w:rFonts w:hint="eastAsia" w:ascii="仿宋_GB2312" w:hAnsi="仿宋" w:eastAsia="仿宋_GB2312" w:cs="仿宋"/>
          <w:b/>
          <w:bCs/>
          <w:sz w:val="32"/>
          <w:szCs w:val="32"/>
        </w:rPr>
      </w:pPr>
      <w:r>
        <w:rPr>
          <w:rFonts w:hint="eastAsia" w:ascii="仿宋_GB2312" w:hAnsi="仿宋" w:cs="仿宋"/>
          <w:b/>
          <w:bCs/>
          <w:sz w:val="32"/>
          <w:szCs w:val="32"/>
          <w:lang w:val="en-US" w:eastAsia="zh-CN"/>
        </w:rPr>
        <w:t>3、</w:t>
      </w:r>
      <w:r>
        <w:rPr>
          <w:rFonts w:hint="eastAsia" w:ascii="仿宋_GB2312" w:hAnsi="仿宋" w:eastAsia="仿宋_GB2312" w:cs="仿宋"/>
          <w:b/>
          <w:bCs/>
          <w:sz w:val="32"/>
          <w:szCs w:val="32"/>
        </w:rPr>
        <w:t>“三会一课”执行不到位</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认真学习“三会一课”的制度，加强对党员的管理，严肃党内政治生活，认真落实“三会一课”、主题党日、组织生活会等各项制度，充分发挥党支部战斗堡垒和党员先锋模范作用；要结合实际，及时做好各类文件资料记录、归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napToGrid/>
        <w:spacing w:after="0" w:line="650" w:lineRule="exact"/>
        <w:ind w:firstLine="643" w:firstLineChars="200"/>
        <w:textAlignment w:val="auto"/>
        <w:rPr>
          <w:rFonts w:hint="eastAsia" w:ascii="仿宋_GB2312" w:hAnsi="仿宋" w:eastAsia="仿宋_GB2312" w:cs="仿宋"/>
          <w:b/>
          <w:bCs/>
          <w:sz w:val="32"/>
          <w:szCs w:val="32"/>
        </w:rPr>
      </w:pPr>
      <w:r>
        <w:rPr>
          <w:rFonts w:hint="eastAsia" w:ascii="仿宋_GB2312" w:hAnsi="仿宋" w:cs="仿宋"/>
          <w:b/>
          <w:bCs/>
          <w:sz w:val="32"/>
          <w:szCs w:val="32"/>
          <w:lang w:val="en-US" w:eastAsia="zh-CN"/>
        </w:rPr>
        <w:t>4、</w:t>
      </w:r>
      <w:r>
        <w:rPr>
          <w:rFonts w:hint="eastAsia" w:ascii="仿宋_GB2312" w:hAnsi="仿宋" w:eastAsia="仿宋_GB2312" w:cs="仿宋"/>
          <w:b/>
          <w:bCs/>
          <w:sz w:val="32"/>
          <w:szCs w:val="32"/>
        </w:rPr>
        <w:t>民主评议党员流于形式</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坚持民主生活制度，发挥党内民主监督作用。党员干部和全体党员以组织生活会为载体开诚布公地开展批评和自我批评，互相监督，互相帮助，沟通思想，总结经验教训，起到了红脸出汗的效果。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已整改到位</w:t>
      </w:r>
    </w:p>
    <w:p>
      <w:pPr>
        <w:pStyle w:val="2"/>
        <w:keepNext w:val="0"/>
        <w:keepLines w:val="0"/>
        <w:pageBreakBefore w:val="0"/>
        <w:widowControl w:val="0"/>
        <w:numPr>
          <w:numId w:val="0"/>
        </w:numPr>
        <w:kinsoku/>
        <w:wordWrap/>
        <w:overflowPunct/>
        <w:topLinePunct w:val="0"/>
        <w:autoSpaceDE/>
        <w:autoSpaceDN/>
        <w:bidi w:val="0"/>
        <w:adjustRightInd/>
        <w:snapToGrid/>
        <w:spacing w:after="0" w:line="650" w:lineRule="exact"/>
        <w:ind w:firstLine="643" w:firstLineChars="200"/>
        <w:textAlignment w:val="auto"/>
        <w:rPr>
          <w:rFonts w:hint="eastAsia" w:ascii="仿宋_GB2312" w:hAnsi="仿宋" w:eastAsia="仿宋_GB2312" w:cs="仿宋"/>
          <w:b/>
          <w:bCs/>
          <w:sz w:val="32"/>
          <w:szCs w:val="32"/>
        </w:rPr>
      </w:pPr>
      <w:r>
        <w:rPr>
          <w:rFonts w:hint="eastAsia" w:ascii="仿宋_GB2312" w:hAnsi="仿宋" w:cs="仿宋"/>
          <w:b/>
          <w:bCs/>
          <w:sz w:val="32"/>
          <w:szCs w:val="32"/>
          <w:lang w:val="en-US" w:eastAsia="zh-CN"/>
        </w:rPr>
        <w:t>5、</w:t>
      </w:r>
      <w:r>
        <w:rPr>
          <w:rFonts w:hint="eastAsia" w:ascii="仿宋_GB2312" w:hAnsi="仿宋" w:eastAsia="仿宋_GB2312" w:cs="仿宋"/>
          <w:b/>
          <w:bCs/>
          <w:sz w:val="32"/>
          <w:szCs w:val="32"/>
        </w:rPr>
        <w:t>对流动党员管理不到位</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 w:eastAsia="仿宋_GB2312" w:cs="仿宋"/>
          <w:sz w:val="32"/>
          <w:szCs w:val="32"/>
        </w:rPr>
        <w:t>加强对流动党员的管理，完善党员信息，由专人每月对流动党员信息台账进行更新，力求做到“基本情况清、就业单位清”。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已整改到位</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03594770002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eastAsia="zh-CN"/>
        </w:rPr>
        <w:t>：万荣县光华乡人民政府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lang w:val="en-US" w:eastAsia="zh-CN"/>
        </w:rPr>
        <w:t>wrxghxzf@163.com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5760" w:firstLineChars="1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光华乡</w:t>
      </w:r>
      <w:r>
        <w:rPr>
          <w:rFonts w:hint="eastAsia" w:ascii="仿宋_GB2312" w:hAnsi="仿宋_GB2312" w:eastAsia="仿宋_GB2312" w:cs="仿宋_GB2312"/>
          <w:sz w:val="32"/>
          <w:szCs w:val="32"/>
          <w:lang w:val="en-US" w:eastAsia="zh-CN"/>
        </w:rPr>
        <w:t>小樊</w:t>
      </w:r>
      <w:r>
        <w:rPr>
          <w:rFonts w:hint="eastAsia" w:ascii="仿宋_GB2312" w:hAnsi="仿宋_GB2312" w:eastAsia="仿宋_GB2312" w:cs="仿宋_GB2312"/>
          <w:sz w:val="32"/>
          <w:szCs w:val="32"/>
          <w:lang w:eastAsia="zh-CN"/>
        </w:rPr>
        <w:t>村党支部</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5120" w:firstLineChars="1600"/>
        <w:jc w:val="center"/>
        <w:textAlignment w:val="auto"/>
        <w:outlineLvl w:val="9"/>
        <w:rPr>
          <w:rFonts w:hint="default"/>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16日</w:t>
      </w:r>
      <w:bookmarkStart w:id="0" w:name="_GoBack"/>
      <w:bookmarkEnd w:id="0"/>
    </w:p>
    <w:sectPr>
      <w:pgSz w:w="11906" w:h="16838"/>
      <w:pgMar w:top="187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81DE7"/>
    <w:multiLevelType w:val="singleLevel"/>
    <w:tmpl w:val="92981D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745CD"/>
    <w:rsid w:val="159045A8"/>
    <w:rsid w:val="1E6B3805"/>
    <w:rsid w:val="7B9A5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eastAsia="仿宋_GB2312"/>
      <w:sz w:val="32"/>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2021-05-07T07:00:09Z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FA5384439BC2480D91AA79442755F3BE</vt:lpwstr>
  </property>
</Properties>
</file>