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20"/>
          <w:sz w:val="52"/>
          <w:szCs w:val="52"/>
        </w:rPr>
      </w:pPr>
    </w:p>
    <w:p>
      <w:pPr>
        <w:jc w:val="center"/>
        <w:rPr>
          <w:rFonts w:hint="eastAsia" w:ascii="黑体" w:hAnsi="黑体" w:eastAsia="黑体"/>
          <w:spacing w:val="-20"/>
          <w:sz w:val="44"/>
          <w:szCs w:val="44"/>
        </w:rPr>
      </w:pPr>
      <w:r>
        <w:rPr>
          <w:rFonts w:hint="eastAsia" w:ascii="黑体" w:hAnsi="黑体" w:eastAsia="黑体"/>
          <w:spacing w:val="-20"/>
          <w:sz w:val="44"/>
          <w:szCs w:val="44"/>
        </w:rPr>
        <w:t>万荣县</w:t>
      </w:r>
      <w:r>
        <w:rPr>
          <w:rFonts w:hint="eastAsia" w:ascii="黑体" w:hAnsi="黑体" w:eastAsia="黑体"/>
          <w:spacing w:val="-20"/>
          <w:sz w:val="44"/>
          <w:szCs w:val="44"/>
          <w:lang w:eastAsia="zh-CN"/>
        </w:rPr>
        <w:t>解店镇人民政府</w:t>
      </w:r>
    </w:p>
    <w:p>
      <w:pPr>
        <w:jc w:val="center"/>
        <w:rPr>
          <w:rFonts w:hint="eastAsia" w:ascii="黑体" w:hAnsi="黑体" w:eastAsia="黑体"/>
          <w:spacing w:val="-20"/>
          <w:sz w:val="44"/>
          <w:szCs w:val="44"/>
        </w:rPr>
      </w:pPr>
      <w:r>
        <w:rPr>
          <w:rFonts w:hint="eastAsia" w:ascii="黑体" w:hAnsi="黑体" w:eastAsia="黑体"/>
          <w:spacing w:val="-20"/>
          <w:sz w:val="44"/>
          <w:szCs w:val="44"/>
          <w:lang w:val="en-US" w:eastAsia="zh-CN"/>
        </w:rPr>
        <w:t>2020</w:t>
      </w:r>
      <w:r>
        <w:rPr>
          <w:rFonts w:hint="eastAsia" w:ascii="黑体" w:hAnsi="黑体" w:eastAsia="黑体"/>
          <w:spacing w:val="-20"/>
          <w:sz w:val="44"/>
          <w:szCs w:val="44"/>
          <w:lang w:eastAsia="zh-CN"/>
        </w:rPr>
        <w:t>年</w:t>
      </w:r>
      <w:r>
        <w:rPr>
          <w:rFonts w:hint="eastAsia" w:ascii="黑体" w:hAnsi="黑体" w:eastAsia="黑体"/>
          <w:spacing w:val="-20"/>
          <w:sz w:val="44"/>
          <w:szCs w:val="44"/>
        </w:rPr>
        <w:t>部门整体支出绩效自评报告</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11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单位</w:t>
      </w:r>
      <w:r>
        <w:rPr>
          <w:rFonts w:hint="eastAsia" w:ascii="黑体" w:hAnsi="黑体" w:eastAsia="黑体" w:cs="黑体"/>
          <w:sz w:val="32"/>
          <w:szCs w:val="32"/>
        </w:rPr>
        <w:t>名称：</w:t>
      </w:r>
      <w:r>
        <w:rPr>
          <w:rFonts w:hint="eastAsia" w:ascii="黑体" w:hAnsi="黑体" w:eastAsia="黑体" w:cs="黑体"/>
          <w:sz w:val="32"/>
          <w:szCs w:val="32"/>
          <w:lang w:eastAsia="zh-CN"/>
        </w:rPr>
        <w:t>万荣县解店镇人民政府</w:t>
      </w:r>
      <w:r>
        <w:rPr>
          <w:rFonts w:hint="eastAsia" w:ascii="黑体" w:hAnsi="黑体" w:eastAsia="黑体" w:cs="黑体"/>
          <w:sz w:val="32"/>
          <w:szCs w:val="32"/>
          <w:lang w:eastAsia="zh-CN"/>
        </w:rPr>
        <w:tab/>
      </w:r>
      <w:r>
        <w:rPr>
          <w:rFonts w:hint="eastAsia" w:ascii="黑体" w:hAnsi="黑体" w:eastAsia="黑体" w:cs="黑体"/>
          <w:sz w:val="32"/>
          <w:szCs w:val="32"/>
          <w:lang w:eastAsia="zh-CN"/>
        </w:rPr>
        <w:tab/>
      </w:r>
      <w:r>
        <w:rPr>
          <w:rFonts w:hint="eastAsia" w:ascii="黑体" w:hAnsi="黑体" w:eastAsia="黑体" w:cs="黑体"/>
          <w:sz w:val="32"/>
          <w:szCs w:val="32"/>
          <w:lang w:eastAsia="zh-CN"/>
        </w:rPr>
        <w:tab/>
      </w:r>
    </w:p>
    <w:p>
      <w:pPr>
        <w:keepNext w:val="0"/>
        <w:keepLines w:val="0"/>
        <w:pageBreakBefore w:val="0"/>
        <w:widowControl w:val="0"/>
        <w:kinsoku/>
        <w:wordWrap/>
        <w:overflowPunct/>
        <w:topLinePunct w:val="0"/>
        <w:autoSpaceDE/>
        <w:autoSpaceDN/>
        <w:bidi w:val="0"/>
        <w:adjustRightInd/>
        <w:snapToGrid/>
        <w:spacing w:line="11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单位负责人： 李智勇</w:t>
      </w:r>
    </w:p>
    <w:p>
      <w:pPr>
        <w:keepNext w:val="0"/>
        <w:keepLines w:val="0"/>
        <w:pageBreakBefore w:val="0"/>
        <w:widowControl w:val="0"/>
        <w:kinsoku/>
        <w:wordWrap/>
        <w:overflowPunct/>
        <w:topLinePunct w:val="0"/>
        <w:autoSpaceDE/>
        <w:autoSpaceDN/>
        <w:bidi w:val="0"/>
        <w:adjustRightInd/>
        <w:snapToGrid/>
        <w:spacing w:line="11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评价人员：</w:t>
      </w:r>
      <w:r>
        <w:rPr>
          <w:rFonts w:hint="eastAsia" w:ascii="黑体" w:hAnsi="黑体" w:eastAsia="黑体" w:cs="黑体"/>
          <w:sz w:val="32"/>
          <w:szCs w:val="32"/>
          <w:lang w:val="en-US" w:eastAsia="zh-CN"/>
        </w:rPr>
        <w:t xml:space="preserve"> 丁涛  张海春  冯大光</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lang w:val="en-US" w:eastAsia="zh-CN"/>
        </w:rPr>
        <w:t xml:space="preserve"> 2021 </w:t>
      </w:r>
      <w:r>
        <w:rPr>
          <w:rFonts w:hint="eastAsia" w:ascii="黑体" w:hAnsi="黑体" w:eastAsia="黑体" w:cs="黑体"/>
          <w:sz w:val="32"/>
          <w:szCs w:val="32"/>
        </w:rPr>
        <w:t>年</w:t>
      </w:r>
      <w:r>
        <w:rPr>
          <w:rFonts w:hint="eastAsia" w:ascii="黑体" w:hAnsi="黑体" w:eastAsia="黑体" w:cs="黑体"/>
          <w:sz w:val="32"/>
          <w:szCs w:val="32"/>
          <w:lang w:val="en-US" w:eastAsia="zh-CN"/>
        </w:rPr>
        <w:t xml:space="preserve"> 04</w:t>
      </w:r>
      <w:r>
        <w:rPr>
          <w:rFonts w:hint="eastAsia" w:ascii="黑体" w:hAnsi="黑体" w:eastAsia="黑体" w:cs="黑体"/>
          <w:sz w:val="32"/>
          <w:szCs w:val="32"/>
        </w:rPr>
        <w:t>月</w:t>
      </w:r>
    </w:p>
    <w:p>
      <w:pPr>
        <w:jc w:val="left"/>
        <w:rPr>
          <w:rFonts w:hint="eastAsia" w:ascii="黑体" w:hAnsi="黑体" w:eastAsia="黑体"/>
          <w:spacing w:val="-20"/>
          <w:sz w:val="44"/>
          <w:szCs w:val="44"/>
        </w:rPr>
      </w:pPr>
    </w:p>
    <w:p>
      <w:pPr>
        <w:pStyle w:val="11"/>
        <w:spacing w:before="0" w:beforeAutospacing="0" w:after="0" w:afterAutospacing="0" w:line="578" w:lineRule="atLeast"/>
        <w:rPr>
          <w:rFonts w:ascii="黑体" w:hAnsi="黑体" w:eastAsia="黑体" w:cs="Times New Roman"/>
          <w:color w:val="auto"/>
          <w:kern w:val="2"/>
          <w:sz w:val="44"/>
          <w:szCs w:val="44"/>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8" w:lineRule="atLeast"/>
        <w:ind w:firstLine="643" w:firstLineChars="200"/>
        <w:textAlignment w:val="auto"/>
        <w:outlineLvl w:val="9"/>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一、部门基本情况</w:t>
      </w:r>
    </w:p>
    <w:p>
      <w:pPr>
        <w:pStyle w:val="11"/>
        <w:spacing w:before="0" w:beforeAutospacing="0" w:after="0" w:afterAutospacing="0" w:line="578" w:lineRule="atLeas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（一）部门职责及组成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解店镇位于万荣县城，</w:t>
      </w:r>
      <w:r>
        <w:rPr>
          <w:rFonts w:hint="eastAsia" w:ascii="仿宋_GB2312" w:hAnsi="仿宋_GB2312" w:eastAsia="仿宋_GB2312" w:cs="仿宋_GB2312"/>
          <w:sz w:val="32"/>
          <w:szCs w:val="32"/>
          <w:lang w:eastAsia="zh-CN"/>
        </w:rPr>
        <w:t>系县委、县政府所在地，地理位置优越，交通便利，运稷一级路、闻合高速从境内穿梭而过。</w:t>
      </w:r>
      <w:r>
        <w:rPr>
          <w:rFonts w:hint="eastAsia" w:ascii="仿宋_GB2312" w:hAnsi="仿宋_GB2312" w:eastAsia="仿宋_GB2312" w:cs="仿宋_GB2312"/>
          <w:sz w:val="32"/>
          <w:szCs w:val="32"/>
        </w:rPr>
        <w:t>全镇共</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lang w:val="en-US" w:eastAsia="zh-CN"/>
        </w:rPr>
        <w:t>59</w:t>
      </w:r>
      <w:r>
        <w:rPr>
          <w:rFonts w:hint="eastAsia" w:ascii="仿宋_GB2312" w:hAnsi="仿宋_GB2312" w:eastAsia="仿宋_GB2312" w:cs="仿宋_GB2312"/>
          <w:sz w:val="32"/>
          <w:szCs w:val="32"/>
          <w:shd w:val="clear" w:color="auto" w:fill="auto"/>
        </w:rPr>
        <w:t>个居民组</w:t>
      </w:r>
      <w:r>
        <w:rPr>
          <w:rFonts w:hint="eastAsia" w:ascii="仿宋_GB2312" w:hAnsi="仿宋_GB2312" w:eastAsia="仿宋_GB2312" w:cs="仿宋_GB2312"/>
          <w:sz w:val="32"/>
          <w:szCs w:val="32"/>
          <w:shd w:val="clear" w:color="auto" w:fill="auto"/>
          <w:lang w:val="en-US" w:eastAsia="zh-CN"/>
        </w:rPr>
        <w:t>10000余户</w:t>
      </w:r>
      <w:r>
        <w:rPr>
          <w:rFonts w:hint="eastAsia" w:ascii="仿宋_GB2312" w:hAnsi="仿宋_GB2312" w:eastAsia="仿宋_GB2312" w:cs="仿宋_GB2312"/>
          <w:sz w:val="32"/>
          <w:szCs w:val="32"/>
          <w:shd w:val="clear" w:color="auto" w:fill="auto"/>
        </w:rPr>
        <w:t>4</w:t>
      </w:r>
      <w:r>
        <w:rPr>
          <w:rFonts w:hint="eastAsia" w:ascii="仿宋_GB2312" w:hAnsi="仿宋_GB2312" w:eastAsia="仿宋_GB2312" w:cs="仿宋_GB2312"/>
          <w:sz w:val="32"/>
          <w:szCs w:val="32"/>
          <w:shd w:val="clear" w:color="auto" w:fill="auto"/>
          <w:lang w:val="en-US" w:eastAsia="zh-CN"/>
        </w:rPr>
        <w:t>1785</w:t>
      </w:r>
      <w:r>
        <w:rPr>
          <w:rFonts w:hint="eastAsia" w:ascii="仿宋_GB2312" w:hAnsi="仿宋_GB2312" w:eastAsia="仿宋_GB2312" w:cs="仿宋_GB2312"/>
          <w:sz w:val="32"/>
          <w:szCs w:val="32"/>
          <w:shd w:val="clear" w:color="auto" w:fill="auto"/>
        </w:rPr>
        <w:t>人</w:t>
      </w:r>
      <w:r>
        <w:rPr>
          <w:rFonts w:hint="eastAsia" w:ascii="仿宋_GB2312" w:hAnsi="仿宋_GB2312" w:eastAsia="仿宋_GB2312" w:cs="仿宋_GB2312"/>
          <w:sz w:val="32"/>
          <w:szCs w:val="32"/>
          <w:shd w:val="clear" w:color="auto" w:fill="auto"/>
          <w:lang w:eastAsia="zh-CN"/>
        </w:rPr>
        <w:t>。全镇共</w:t>
      </w:r>
      <w:r>
        <w:rPr>
          <w:rFonts w:hint="eastAsia" w:ascii="仿宋_GB2312" w:hAnsi="仿宋_GB2312" w:eastAsia="仿宋_GB2312" w:cs="仿宋_GB2312"/>
          <w:sz w:val="32"/>
          <w:szCs w:val="32"/>
          <w:shd w:val="clear" w:color="auto" w:fill="auto"/>
        </w:rPr>
        <w:t>2</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rPr>
        <w:t>个党支部</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21个农村党支部，1个机关支部</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val="en-US" w:eastAsia="zh-CN"/>
        </w:rPr>
        <w:t>2个党总支（北张户党总支、太贾党总支），993</w:t>
      </w:r>
      <w:r>
        <w:rPr>
          <w:rFonts w:hint="eastAsia" w:ascii="仿宋_GB2312" w:hAnsi="仿宋_GB2312" w:eastAsia="仿宋_GB2312" w:cs="仿宋_GB2312"/>
          <w:sz w:val="32"/>
          <w:szCs w:val="32"/>
          <w:shd w:val="clear" w:color="auto" w:fill="auto"/>
        </w:rPr>
        <w:t>名党员</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21个农村党支部共设置党小</w:t>
      </w:r>
      <w:r>
        <w:rPr>
          <w:rFonts w:hint="eastAsia" w:ascii="仿宋_GB2312" w:hAnsi="仿宋_GB2312" w:eastAsia="仿宋_GB2312" w:cs="仿宋_GB2312"/>
          <w:sz w:val="32"/>
          <w:szCs w:val="32"/>
          <w:lang w:val="en-US" w:eastAsia="zh-CN"/>
        </w:rPr>
        <w:t>组67个，党员中心户164户。</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65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店镇部门主要职责：（一）促进经济发展，增加农民收入。宣传、贯彻、落实党的强农惠农政策，维护农村基本经营制度；指导农民专业合作社发展；推进农村市场经济体系建设；组织开展农业基础设施建设；指导农民抓好粮食生产，提高农业综合生产能力和农产品质量安全水平；做好农村土地规划和土地承包管理，农民负担监督管理、农村集体资产财务管理，推动农村经济结构调整；为农民提供科普培训、技术技能培训和市场信息服务，帮助农民多渠道转移就业，促进农民增收。（二）强化公共服务，着力改善民生。发展农村社会公益事业，搞好农村义务教育、公共卫生事业；指导村镇规划与建设，改善农村人畜饮水、巷道等基础设施；落实计划生育基本国策，提高农村人口素质；指导农村文化体育活动，丰富农民业余生活；及时上报和积极处置重大社情、疫情和险情，组织抢险救灾、优抚救助、扶贫救助。（三）加强社会管理，维护农村稳定。加强社会治安综合治理，维护农村社会公平正义，保障农民合法权益；积极开展普法教育，增强农民法治意识；及时处理来信来访，了解上报社情民意；积极开展民事调解，排查化解矛盾纠纷，维护农村社会稳定。（四）推进基层民主，促进农村和谐。加强农村党的基层组织建设，巩固党在农村的执政地位；组织好农村村民委员会换届选举，指导村民自治，推动农村社区建设；完善民主议事制度，推进农村村务公开，引导农民有序参与村级事务管理；促进社会组织健康发展，增强社会自治功能。    此外，乡镇要配合县行政主管部门做好安全生产、环境保护、社会保障、国土保护等有关方面的工作，并结合工作实际确定乡镇工作重点。</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65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cs="仿宋"/>
          <w:color w:val="000000"/>
          <w:sz w:val="32"/>
          <w:szCs w:val="32"/>
          <w:shd w:val="clear" w:color="auto" w:fill="FFFFFF"/>
          <w:lang w:eastAsia="zh-CN"/>
        </w:rPr>
        <w:t>解店镇</w:t>
      </w:r>
      <w:r>
        <w:rPr>
          <w:rFonts w:hint="eastAsia" w:ascii="仿宋" w:hAnsi="仿宋" w:eastAsia="仿宋" w:cs="仿宋"/>
          <w:color w:val="000000"/>
          <w:sz w:val="32"/>
          <w:szCs w:val="32"/>
          <w:shd w:val="clear" w:color="auto" w:fill="FFFFFF"/>
        </w:rPr>
        <w:t>政府下</w:t>
      </w:r>
      <w:r>
        <w:rPr>
          <w:rFonts w:hint="eastAsia" w:ascii="仿宋" w:hAnsi="仿宋" w:eastAsia="仿宋"/>
          <w:color w:val="000000"/>
          <w:sz w:val="30"/>
          <w:szCs w:val="30"/>
        </w:rPr>
        <w:t>内设</w:t>
      </w:r>
      <w:r>
        <w:rPr>
          <w:rFonts w:hint="eastAsia" w:ascii="仿宋" w:hAnsi="仿宋" w:eastAsia="仿宋" w:cs="仿宋"/>
          <w:sz w:val="32"/>
          <w:szCs w:val="32"/>
          <w:lang w:val="en-US" w:eastAsia="zh-CN"/>
        </w:rPr>
        <w:t>党政综合办公室、党建办公室、社会事务办公室、经济发展</w:t>
      </w:r>
      <w:r>
        <w:rPr>
          <w:rFonts w:hint="eastAsia" w:ascii="仿宋" w:hAnsi="仿宋" w:eastAsia="仿宋"/>
          <w:color w:val="000000"/>
          <w:sz w:val="30"/>
          <w:szCs w:val="30"/>
        </w:rPr>
        <w:t>办公室、</w:t>
      </w:r>
      <w:r>
        <w:rPr>
          <w:rFonts w:hint="eastAsia" w:ascii="仿宋" w:hAnsi="仿宋" w:eastAsia="仿宋"/>
          <w:color w:val="000000"/>
          <w:sz w:val="30"/>
          <w:szCs w:val="30"/>
          <w:lang w:eastAsia="zh-CN"/>
        </w:rPr>
        <w:t>综合治理办公室、</w:t>
      </w:r>
      <w:r>
        <w:rPr>
          <w:rFonts w:hint="eastAsia" w:ascii="仿宋" w:hAnsi="仿宋" w:eastAsia="仿宋" w:cs="仿宋"/>
          <w:sz w:val="32"/>
          <w:szCs w:val="32"/>
          <w:lang w:val="en-US" w:eastAsia="zh-CN"/>
        </w:rPr>
        <w:t>综</w:t>
      </w:r>
      <w:r>
        <w:rPr>
          <w:rFonts w:hint="eastAsia" w:ascii="仿宋" w:hAnsi="仿宋" w:eastAsia="仿宋"/>
          <w:sz w:val="32"/>
          <w:szCs w:val="32"/>
          <w:lang w:val="en-US" w:eastAsia="zh-CN"/>
        </w:rPr>
        <w:t>合</w:t>
      </w:r>
      <w:r>
        <w:rPr>
          <w:rFonts w:hint="eastAsia" w:ascii="仿宋" w:hAnsi="仿宋" w:eastAsia="仿宋"/>
          <w:sz w:val="32"/>
          <w:szCs w:val="32"/>
          <w:lang w:eastAsia="zh-CN"/>
        </w:rPr>
        <w:t>便民服务中心、退役军人服务保障工作站。</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650" w:lineRule="exact"/>
        <w:ind w:left="0" w:leftChars="0" w:right="0" w:rightChars="0" w:firstLine="640" w:firstLineChars="200"/>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人员结构</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650" w:lineRule="exact"/>
        <w:ind w:right="0" w:rightChars="0" w:firstLine="900" w:firstLineChars="300"/>
        <w:textAlignment w:val="auto"/>
        <w:outlineLvl w:val="9"/>
        <w:rPr>
          <w:rFonts w:hint="eastAsia" w:ascii="仿宋_GB2312" w:hAnsi="仿宋_GB2312" w:eastAsia="仿宋" w:cs="仿宋_GB2312"/>
          <w:color w:val="auto"/>
          <w:szCs w:val="30"/>
          <w:highlight w:val="none"/>
          <w:lang w:val="en-US" w:eastAsia="zh-CN"/>
        </w:rPr>
      </w:pPr>
      <w:r>
        <w:rPr>
          <w:rFonts w:hint="eastAsia" w:ascii="仿宋_GB2312" w:hAnsi="仿宋_GB2312" w:eastAsia="仿宋_GB2312" w:cs="仿宋_GB2312"/>
          <w:color w:val="auto"/>
          <w:kern w:val="0"/>
          <w:sz w:val="30"/>
          <w:szCs w:val="30"/>
          <w:lang w:val="en-US" w:eastAsia="zh-CN" w:bidi="ar-SA"/>
        </w:rPr>
        <w:t>解店镇人民政府属于行政单位，</w:t>
      </w:r>
      <w:r>
        <w:rPr>
          <w:rFonts w:hint="eastAsia" w:ascii="仿宋" w:hAnsi="仿宋" w:eastAsia="仿宋" w:cs="仿宋"/>
          <w:color w:val="000000" w:themeColor="text1"/>
          <w:kern w:val="0"/>
          <w:sz w:val="32"/>
          <w:szCs w:val="32"/>
        </w:rPr>
        <w:t>核定我单位编制</w:t>
      </w:r>
      <w:r>
        <w:rPr>
          <w:rFonts w:hint="eastAsia" w:ascii="仿宋" w:hAnsi="仿宋" w:eastAsia="仿宋" w:cs="仿宋"/>
          <w:color w:val="000000" w:themeColor="text1"/>
          <w:kern w:val="0"/>
          <w:sz w:val="32"/>
          <w:szCs w:val="32"/>
          <w:lang w:val="en-US" w:eastAsia="zh-CN"/>
        </w:rPr>
        <w:t>55</w:t>
      </w:r>
      <w:r>
        <w:rPr>
          <w:rFonts w:hint="eastAsia" w:ascii="仿宋" w:hAnsi="仿宋" w:eastAsia="仿宋" w:cs="仿宋"/>
          <w:color w:val="000000" w:themeColor="text1"/>
          <w:kern w:val="0"/>
          <w:sz w:val="32"/>
          <w:szCs w:val="32"/>
        </w:rPr>
        <w:t>名，</w:t>
      </w:r>
      <w:r>
        <w:rPr>
          <w:rFonts w:hint="eastAsia" w:ascii="仿宋" w:hAnsi="仿宋" w:eastAsia="仿宋" w:cs="仿宋"/>
          <w:color w:val="000000" w:themeColor="text1"/>
          <w:kern w:val="0"/>
          <w:sz w:val="32"/>
          <w:szCs w:val="32"/>
          <w:lang w:eastAsia="zh-CN"/>
        </w:rPr>
        <w:t>年末实有</w:t>
      </w:r>
      <w:r>
        <w:rPr>
          <w:rFonts w:hint="eastAsia" w:ascii="仿宋" w:hAnsi="仿宋" w:eastAsia="仿宋" w:cs="仿宋"/>
          <w:color w:val="000000" w:themeColor="text1"/>
          <w:kern w:val="0"/>
          <w:sz w:val="32"/>
          <w:szCs w:val="32"/>
        </w:rPr>
        <w:t>在职人数为</w:t>
      </w:r>
      <w:r>
        <w:rPr>
          <w:rFonts w:hint="eastAsia" w:ascii="仿宋" w:hAnsi="仿宋" w:eastAsia="仿宋" w:cs="仿宋"/>
          <w:color w:val="000000" w:themeColor="text1"/>
          <w:kern w:val="0"/>
          <w:sz w:val="32"/>
          <w:szCs w:val="32"/>
          <w:lang w:val="en-US" w:eastAsia="zh-CN"/>
        </w:rPr>
        <w:t>42</w:t>
      </w:r>
      <w:r>
        <w:rPr>
          <w:rFonts w:hint="eastAsia" w:ascii="仿宋" w:hAnsi="仿宋" w:eastAsia="仿宋" w:cs="仿宋"/>
          <w:color w:val="000000" w:themeColor="text1"/>
          <w:kern w:val="0"/>
          <w:sz w:val="32"/>
          <w:szCs w:val="32"/>
        </w:rPr>
        <w:t>人，其中行政人员</w:t>
      </w:r>
      <w:r>
        <w:rPr>
          <w:rFonts w:hint="eastAsia" w:ascii="仿宋" w:hAnsi="仿宋" w:eastAsia="仿宋" w:cs="仿宋"/>
          <w:color w:val="000000" w:themeColor="text1"/>
          <w:kern w:val="0"/>
          <w:sz w:val="32"/>
          <w:szCs w:val="32"/>
          <w:lang w:val="en-US" w:eastAsia="zh-CN"/>
        </w:rPr>
        <w:t>29</w:t>
      </w:r>
      <w:r>
        <w:rPr>
          <w:rFonts w:hint="eastAsia" w:ascii="仿宋" w:hAnsi="仿宋" w:eastAsia="仿宋" w:cs="仿宋"/>
          <w:color w:val="000000" w:themeColor="text1"/>
          <w:kern w:val="0"/>
          <w:sz w:val="32"/>
          <w:szCs w:val="32"/>
        </w:rPr>
        <w:t>人，事业人员</w:t>
      </w:r>
      <w:r>
        <w:rPr>
          <w:rFonts w:hint="eastAsia" w:ascii="仿宋" w:hAnsi="仿宋" w:eastAsia="仿宋" w:cs="仿宋"/>
          <w:color w:val="000000" w:themeColor="text1"/>
          <w:kern w:val="0"/>
          <w:sz w:val="32"/>
          <w:szCs w:val="32"/>
          <w:lang w:val="en-US" w:eastAsia="zh-CN"/>
        </w:rPr>
        <w:t>13</w:t>
      </w:r>
      <w:r>
        <w:rPr>
          <w:rFonts w:hint="eastAsia" w:ascii="仿宋" w:hAnsi="仿宋" w:eastAsia="仿宋" w:cs="仿宋"/>
          <w:color w:val="000000" w:themeColor="text1"/>
          <w:kern w:val="0"/>
          <w:sz w:val="32"/>
          <w:szCs w:val="32"/>
        </w:rPr>
        <w:t>人</w:t>
      </w:r>
      <w:r>
        <w:rPr>
          <w:rFonts w:hint="eastAsia" w:ascii="仿宋" w:hAnsi="仿宋" w:eastAsia="仿宋" w:cs="仿宋"/>
          <w:color w:val="000000" w:themeColor="text1"/>
          <w:kern w:val="0"/>
          <w:sz w:val="32"/>
          <w:szCs w:val="32"/>
          <w:lang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65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（三）车辆情况</w:t>
      </w:r>
    </w:p>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ascii="仿宋" w:hAnsi="仿宋" w:eastAsia="仿宋" w:cs="仿宋"/>
          <w:sz w:val="32"/>
          <w:szCs w:val="32"/>
        </w:rPr>
      </w:pPr>
      <w:r>
        <w:rPr>
          <w:rFonts w:hint="eastAsia" w:ascii="仿宋" w:hAnsi="仿宋" w:eastAsia="仿宋" w:cs="仿宋"/>
          <w:sz w:val="32"/>
          <w:szCs w:val="32"/>
        </w:rPr>
        <w:t>万荣县解店镇政府车辆情况表</w:t>
      </w:r>
    </w:p>
    <w:tbl>
      <w:tblPr>
        <w:tblStyle w:val="8"/>
        <w:tblpPr w:leftFromText="180" w:rightFromText="180" w:vertAnchor="text" w:horzAnchor="page" w:tblpX="1732" w:tblpY="35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745"/>
        <w:gridCol w:w="1439"/>
        <w:gridCol w:w="1752"/>
        <w:gridCol w:w="138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序号</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购入时间</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金额</w:t>
            </w:r>
            <w:r>
              <w:rPr>
                <w:rFonts w:ascii="仿宋" w:hAnsi="仿宋" w:eastAsia="仿宋" w:cs="仿宋"/>
                <w:sz w:val="28"/>
                <w:szCs w:val="28"/>
              </w:rPr>
              <w:t>(</w:t>
            </w:r>
            <w:r>
              <w:rPr>
                <w:rFonts w:hint="eastAsia" w:ascii="仿宋" w:hAnsi="仿宋" w:eastAsia="仿宋" w:cs="仿宋"/>
                <w:sz w:val="28"/>
                <w:szCs w:val="28"/>
              </w:rPr>
              <w:t>元</w:t>
            </w:r>
            <w:r>
              <w:rPr>
                <w:rFonts w:ascii="仿宋" w:hAnsi="仿宋" w:eastAsia="仿宋" w:cs="仿宋"/>
                <w:sz w:val="28"/>
                <w:szCs w:val="28"/>
              </w:rPr>
              <w:t>)</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车型</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车牌号</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1</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2016.12.1</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135683</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现代索纳塔</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MC7669</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2</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376705</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扫路车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M47343</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3</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376705</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扫路车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M48326</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4</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360973</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洒水车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M46993</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城建局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5</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450973</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高压清洗车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M47002</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城建局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6</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470973</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垃圾压缩车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M46945</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城建局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146"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ascii="仿宋" w:hAnsi="仿宋" w:eastAsia="仿宋" w:cs="仿宋"/>
                <w:sz w:val="28"/>
                <w:szCs w:val="28"/>
              </w:rPr>
            </w:pPr>
            <w:r>
              <w:rPr>
                <w:rFonts w:ascii="仿宋" w:hAnsi="仿宋" w:eastAsia="仿宋" w:cs="仿宋"/>
                <w:sz w:val="28"/>
                <w:szCs w:val="28"/>
              </w:rPr>
              <w:t>7</w:t>
            </w:r>
          </w:p>
        </w:tc>
        <w:tc>
          <w:tcPr>
            <w:tcW w:w="1745"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2016.4.19</w:t>
            </w:r>
          </w:p>
        </w:tc>
        <w:tc>
          <w:tcPr>
            <w:tcW w:w="1439"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ascii="仿宋" w:hAnsi="仿宋" w:eastAsia="仿宋" w:cs="仿宋"/>
                <w:sz w:val="28"/>
                <w:szCs w:val="28"/>
              </w:rPr>
              <w:t>690973</w:t>
            </w:r>
          </w:p>
        </w:tc>
        <w:tc>
          <w:tcPr>
            <w:tcW w:w="1752"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洗扫车</w:t>
            </w:r>
          </w:p>
        </w:tc>
        <w:tc>
          <w:tcPr>
            <w:tcW w:w="138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晋</w:t>
            </w:r>
            <w:r>
              <w:rPr>
                <w:rFonts w:ascii="仿宋" w:hAnsi="仿宋" w:eastAsia="仿宋" w:cs="仿宋"/>
                <w:sz w:val="28"/>
                <w:szCs w:val="28"/>
              </w:rPr>
              <w:t>M46992</w:t>
            </w:r>
          </w:p>
        </w:tc>
        <w:tc>
          <w:tcPr>
            <w:tcW w:w="1114" w:type="dxa"/>
          </w:tcPr>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jc w:val="both"/>
              <w:textAlignment w:val="auto"/>
              <w:rPr>
                <w:rFonts w:ascii="仿宋" w:hAnsi="仿宋" w:eastAsia="仿宋" w:cs="仿宋"/>
                <w:sz w:val="28"/>
                <w:szCs w:val="28"/>
              </w:rPr>
            </w:pPr>
            <w:r>
              <w:rPr>
                <w:rFonts w:hint="eastAsia" w:ascii="仿宋" w:hAnsi="仿宋" w:eastAsia="仿宋" w:cs="仿宋"/>
                <w:sz w:val="28"/>
                <w:szCs w:val="28"/>
              </w:rPr>
              <w:t>城建局</w:t>
            </w:r>
          </w:p>
        </w:tc>
      </w:tr>
    </w:tbl>
    <w:p>
      <w:pPr>
        <w:ind w:firstLine="640" w:firstLineChars="200"/>
        <w:rPr>
          <w:rFonts w:hint="eastAsia" w:ascii="仿宋" w:hAnsi="仿宋" w:eastAsia="仿宋"/>
          <w:sz w:val="32"/>
          <w:szCs w:val="32"/>
        </w:rPr>
      </w:pPr>
    </w:p>
    <w:p>
      <w:pPr>
        <w:numPr>
          <w:ilvl w:val="0"/>
          <w:numId w:val="2"/>
        </w:numPr>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lang w:eastAsia="zh-CN"/>
        </w:rPr>
        <w:t>部门整体支出绩效目标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Arial"/>
          <w:sz w:val="32"/>
          <w:szCs w:val="32"/>
          <w:shd w:val="clear" w:color="auto" w:fill="FFFFFF"/>
          <w:lang w:val="en-US" w:eastAsia="zh-CN"/>
        </w:rPr>
      </w:pPr>
      <w:r>
        <w:rPr>
          <w:rFonts w:hint="eastAsia" w:ascii="仿宋" w:hAnsi="仿宋" w:eastAsia="仿宋" w:cs="Arial"/>
          <w:sz w:val="32"/>
          <w:szCs w:val="32"/>
          <w:shd w:val="clear" w:color="auto" w:fill="FFFFFF"/>
          <w:lang w:val="en-US" w:eastAsia="zh-CN"/>
        </w:rPr>
        <w:t xml:space="preserve">1、总体目标  </w:t>
      </w:r>
    </w:p>
    <w:p>
      <w:pPr>
        <w:numPr>
          <w:ilvl w:val="0"/>
          <w:numId w:val="0"/>
        </w:numPr>
        <w:spacing w:line="6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在县委县政府的正确领导下，以习近平新时代中国特色社会主义思想为指导，深入学习</w:t>
      </w:r>
      <w:r>
        <w:rPr>
          <w:rFonts w:hint="eastAsia" w:ascii="仿宋" w:hAnsi="仿宋" w:eastAsia="仿宋" w:cs="仿宋"/>
          <w:sz w:val="32"/>
          <w:szCs w:val="32"/>
          <w:lang w:eastAsia="zh-CN"/>
        </w:rPr>
        <w:t>党的十九大、</w:t>
      </w:r>
      <w:r>
        <w:rPr>
          <w:rFonts w:hint="eastAsia" w:ascii="仿宋" w:hAnsi="仿宋" w:eastAsia="仿宋" w:cs="仿宋"/>
          <w:sz w:val="32"/>
          <w:szCs w:val="32"/>
        </w:rPr>
        <w:t>十九届二中、三中、四中、五中全会精神和习近平总书记视察山西重要讲话重要指示，按照省委“四为四高两同步”总体思路和要求，坚持市委“五抓一优一促”经济工作主抓手，</w:t>
      </w:r>
      <w:r>
        <w:rPr>
          <w:rFonts w:hint="eastAsia" w:ascii="Times New Roman" w:hAnsi="Times New Roman" w:eastAsia="仿宋"/>
          <w:sz w:val="32"/>
          <w:szCs w:val="32"/>
        </w:rPr>
        <w:t>紧紧围绕</w:t>
      </w:r>
      <w:r>
        <w:rPr>
          <w:rFonts w:ascii="Times New Roman" w:hAnsi="Times New Roman" w:eastAsia="仿宋"/>
          <w:sz w:val="32"/>
          <w:szCs w:val="32"/>
        </w:rPr>
        <w:t>县委十三届十次全会工作任务，以黄河流域</w:t>
      </w:r>
      <w:r>
        <w:rPr>
          <w:rFonts w:hint="eastAsia" w:ascii="Times New Roman" w:hAnsi="Times New Roman" w:eastAsia="仿宋"/>
          <w:sz w:val="32"/>
          <w:szCs w:val="32"/>
        </w:rPr>
        <w:t>（万荣段）</w:t>
      </w:r>
      <w:r>
        <w:rPr>
          <w:rFonts w:ascii="Times New Roman" w:hAnsi="Times New Roman" w:eastAsia="仿宋"/>
          <w:sz w:val="32"/>
          <w:szCs w:val="32"/>
        </w:rPr>
        <w:t>生态保护和高质量发展为统揽，</w:t>
      </w:r>
      <w:r>
        <w:rPr>
          <w:rFonts w:hint="eastAsia" w:ascii="仿宋" w:hAnsi="仿宋" w:eastAsia="仿宋" w:cs="仿宋"/>
          <w:sz w:val="32"/>
          <w:szCs w:val="32"/>
        </w:rPr>
        <w:t>实干快干认真干，较好完成了各项工作任务。</w:t>
      </w:r>
    </w:p>
    <w:p>
      <w:pPr>
        <w:numPr>
          <w:ilvl w:val="0"/>
          <w:numId w:val="0"/>
        </w:numPr>
        <w:spacing w:line="650" w:lineRule="exact"/>
        <w:ind w:firstLine="640" w:firstLineChars="200"/>
        <w:rPr>
          <w:rFonts w:hint="eastAsia" w:ascii="仿宋" w:hAnsi="仿宋" w:eastAsia="仿宋" w:cs="Arial"/>
          <w:sz w:val="32"/>
          <w:szCs w:val="32"/>
          <w:shd w:val="clear" w:color="auto" w:fill="FFFFFF"/>
          <w:lang w:val="en-US" w:eastAsia="zh-CN"/>
        </w:rPr>
      </w:pPr>
      <w:r>
        <w:rPr>
          <w:rFonts w:hint="eastAsia" w:ascii="仿宋" w:hAnsi="仿宋" w:eastAsia="仿宋" w:cs="Arial"/>
          <w:sz w:val="32"/>
          <w:szCs w:val="32"/>
          <w:shd w:val="clear" w:color="auto" w:fill="FFFFFF"/>
          <w:lang w:val="en-US" w:eastAsia="zh-CN"/>
        </w:rPr>
        <w:t xml:space="preserve">2、具体目标  </w:t>
      </w:r>
    </w:p>
    <w:p>
      <w:pPr>
        <w:spacing w:line="640" w:lineRule="exact"/>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围绕县城建设搞服务，全力确保县重点工程有序推进。围绕“五抓一优一促”谋发展，全力助推“四区”建设</w:t>
      </w:r>
      <w:r>
        <w:rPr>
          <w:rFonts w:hint="eastAsia" w:ascii="仿宋" w:hAnsi="仿宋" w:eastAsia="仿宋" w:cs="仿宋"/>
          <w:b w:val="0"/>
          <w:bCs w:val="0"/>
          <w:sz w:val="32"/>
          <w:szCs w:val="32"/>
          <w:lang w:eastAsia="zh-CN"/>
        </w:rPr>
        <w:t>提质量</w:t>
      </w:r>
      <w:r>
        <w:rPr>
          <w:rFonts w:hint="eastAsia" w:ascii="仿宋" w:hAnsi="仿宋" w:eastAsia="仿宋" w:cs="仿宋"/>
          <w:b w:val="0"/>
          <w:bCs w:val="0"/>
          <w:sz w:val="32"/>
          <w:szCs w:val="32"/>
        </w:rPr>
        <w:t>。围绕乡村建设惠民生，全力提升群众幸福感获得感。围绕“三零创建”抓治理，全力构建共建共享新格局。</w:t>
      </w:r>
      <w:r>
        <w:rPr>
          <w:rFonts w:hint="eastAsia" w:ascii="仿宋" w:hAnsi="仿宋" w:eastAsia="仿宋" w:cs="仿宋"/>
          <w:b w:val="0"/>
          <w:bCs w:val="0"/>
          <w:color w:val="000000"/>
          <w:sz w:val="32"/>
          <w:szCs w:val="32"/>
        </w:rPr>
        <w:t>围绕脱贫巩固强后劲，全力提升脱贫成色成效。</w:t>
      </w:r>
      <w:r>
        <w:rPr>
          <w:rFonts w:hint="eastAsia" w:ascii="仿宋" w:hAnsi="仿宋" w:eastAsia="仿宋" w:cs="仿宋"/>
          <w:b w:val="0"/>
          <w:bCs w:val="0"/>
          <w:sz w:val="32"/>
          <w:szCs w:val="32"/>
        </w:rPr>
        <w:t>围绕基层党建强堡垒，全力推动从严管党治党。</w:t>
      </w:r>
    </w:p>
    <w:p>
      <w:pPr>
        <w:ind w:firstLine="643" w:firstLineChars="200"/>
        <w:rPr>
          <w:rFonts w:ascii="仿宋" w:hAnsi="仿宋" w:eastAsia="仿宋"/>
          <w:b/>
          <w:sz w:val="32"/>
          <w:szCs w:val="32"/>
        </w:rPr>
      </w:pPr>
      <w:r>
        <w:rPr>
          <w:rFonts w:hint="eastAsia" w:ascii="仿宋" w:hAnsi="仿宋" w:eastAsia="仿宋"/>
          <w:b/>
          <w:sz w:val="32"/>
          <w:szCs w:val="32"/>
        </w:rPr>
        <w:t>二、部门整体支出情况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（一）预算收入情况</w:t>
      </w:r>
      <w:r>
        <w:rPr>
          <w:rFonts w:hint="eastAsia" w:ascii="仿宋" w:hAnsi="仿宋" w:eastAsia="仿宋"/>
          <w:sz w:val="32"/>
          <w:szCs w:val="32"/>
          <w:lang w:val="en-US" w:eastAsia="zh-CN"/>
        </w:rPr>
        <w:t xml:space="preserve">  </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2020年本年收入总计：91078296.25元，其中：财政拨款预算收入87837804.25元，非同级财政拨款收入3240492元，具体如下表：</w:t>
      </w:r>
    </w:p>
    <w:tbl>
      <w:tblPr>
        <w:tblStyle w:val="8"/>
        <w:tblW w:w="7940" w:type="dxa"/>
        <w:tblInd w:w="0" w:type="dxa"/>
        <w:shd w:val="clear" w:color="auto" w:fill="auto"/>
        <w:tblLayout w:type="fixed"/>
        <w:tblCellMar>
          <w:top w:w="0" w:type="dxa"/>
          <w:left w:w="0" w:type="dxa"/>
          <w:bottom w:w="0" w:type="dxa"/>
          <w:right w:w="0" w:type="dxa"/>
        </w:tblCellMar>
      </w:tblPr>
      <w:tblGrid>
        <w:gridCol w:w="5989"/>
        <w:gridCol w:w="1951"/>
      </w:tblGrid>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本年收入</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  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91078296.25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基本支出（合计）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6257905.73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工资部分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5687065.73</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公用经费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570840.00 </w:t>
            </w:r>
          </w:p>
        </w:tc>
      </w:tr>
      <w:tr>
        <w:tblPrEx>
          <w:tblLayout w:type="fixed"/>
          <w:tblCellMar>
            <w:top w:w="0" w:type="dxa"/>
            <w:left w:w="0" w:type="dxa"/>
            <w:bottom w:w="0" w:type="dxa"/>
            <w:right w:w="0" w:type="dxa"/>
          </w:tblCellMar>
        </w:tblPrEx>
        <w:trPr>
          <w:trHeight w:val="319"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项目支出（合计）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84820390.52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4"/>
                <w:lang w:val="en-US" w:eastAsia="zh-CN" w:bidi="ar"/>
              </w:rPr>
              <w:t xml:space="preserve">  </w:t>
            </w:r>
            <w:r>
              <w:rPr>
                <w:rStyle w:val="15"/>
                <w:lang w:val="en-US" w:eastAsia="zh-CN" w:bidi="ar"/>
              </w:rPr>
              <w:t>本级财力小计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81579898.52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年初预算小计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1534678.00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其中：乡镇武装业务费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乡镇机关食堂补助</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66100.00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综合治理业务费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北解环岛租金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4118.00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疫情防控经费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综治村巡逻经费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126000.00 </w:t>
            </w:r>
          </w:p>
        </w:tc>
      </w:tr>
      <w:tr>
        <w:tblPrEx>
          <w:tblLayout w:type="fixed"/>
          <w:tblCellMar>
            <w:top w:w="0" w:type="dxa"/>
            <w:left w:w="0" w:type="dxa"/>
            <w:bottom w:w="0" w:type="dxa"/>
            <w:right w:w="0" w:type="dxa"/>
          </w:tblCellMar>
        </w:tblPrEx>
        <w:trPr>
          <w:trHeight w:val="56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人大经费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103460.00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运稷路至上义红色教育基地道路绿化工程</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人居环境整治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追加预算小计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80045220.52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农民丰收节环境卫生整治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966317.00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解店镇占地及附着物赔款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59718498.00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一事一议项目资金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600000.00 </w:t>
            </w:r>
          </w:p>
        </w:tc>
      </w:tr>
      <w:tr>
        <w:tblPrEx>
          <w:shd w:val="clear" w:color="auto" w:fill="auto"/>
          <w:tblLayout w:type="fixed"/>
          <w:tblCellMar>
            <w:top w:w="0" w:type="dxa"/>
            <w:left w:w="0" w:type="dxa"/>
            <w:bottom w:w="0" w:type="dxa"/>
            <w:right w:w="0" w:type="dxa"/>
          </w:tblCellMar>
        </w:tblPrEx>
        <w:trPr>
          <w:trHeight w:val="342"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垃圾清扫车运行费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177252.60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政府办公经费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集义村美丽乡村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1847635.94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北薛朝美丽乡村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1825381.64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芦邑村美丽乡村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1694289.84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南薛朝美丽乡村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1353440.32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2020年七庄美丽乡村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812612.90 </w:t>
            </w:r>
          </w:p>
        </w:tc>
      </w:tr>
      <w:tr>
        <w:tblPrEx>
          <w:shd w:val="clear" w:color="auto" w:fill="auto"/>
          <w:tblLayout w:type="fixed"/>
          <w:tblCellMar>
            <w:top w:w="0" w:type="dxa"/>
            <w:left w:w="0" w:type="dxa"/>
            <w:bottom w:w="0" w:type="dxa"/>
            <w:right w:w="0" w:type="dxa"/>
          </w:tblCellMar>
        </w:tblPrEx>
        <w:trPr>
          <w:trHeight w:val="477"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2019年北牛池美丽乡村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177000.00 </w:t>
            </w:r>
          </w:p>
        </w:tc>
      </w:tr>
      <w:tr>
        <w:tblPrEx>
          <w:shd w:val="clear" w:color="auto" w:fill="auto"/>
          <w:tblLayout w:type="fixed"/>
          <w:tblCellMar>
            <w:top w:w="0" w:type="dxa"/>
            <w:left w:w="0" w:type="dxa"/>
            <w:bottom w:w="0" w:type="dxa"/>
            <w:right w:w="0" w:type="dxa"/>
          </w:tblCellMar>
        </w:tblPrEx>
        <w:trPr>
          <w:trHeight w:val="42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飞云楼周边环境整治资金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6891279.28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公务员交通补贴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21425.00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转移支付</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2693188.00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乡镇卫生经费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583900.00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农业项目资金（合佳大樱桃合作社）</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扶贫车间</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异地交流干部</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非财政拨款收入小计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3240492.00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疫情防控经费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8200.00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产权制度改革经费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26000.00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综治经费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80000.00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组织经费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108500.00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第一协作区运行经费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解店镇人员补助经费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240310.00 </w:t>
            </w:r>
          </w:p>
        </w:tc>
      </w:tr>
      <w:tr>
        <w:tblPrEx>
          <w:shd w:val="clear" w:color="auto" w:fill="auto"/>
          <w:tblLayout w:type="fixed"/>
          <w:tblCellMar>
            <w:top w:w="0" w:type="dxa"/>
            <w:left w:w="0" w:type="dxa"/>
            <w:bottom w:w="0" w:type="dxa"/>
            <w:right w:w="0" w:type="dxa"/>
          </w:tblCellMar>
        </w:tblPrEx>
        <w:trPr>
          <w:trHeight w:val="342"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农业项目资金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150089.00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2018年南张户美丽乡村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三交河工程占地及附着物赔款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296000.00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政府办公经费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27918.00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残联专职委员工资</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28800.00 </w:t>
            </w:r>
          </w:p>
        </w:tc>
      </w:tr>
      <w:tr>
        <w:tblPrEx>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改厕资金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540000.00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集义村调整搬迁户补助资金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75200.00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交通局道路补助款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250000.00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薛里孵化基地占地赔款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35570.00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退役军人经费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1147385.00 </w:t>
            </w:r>
          </w:p>
        </w:tc>
      </w:tr>
      <w:tr>
        <w:tblPrEx>
          <w:shd w:val="clear" w:color="auto" w:fill="auto"/>
          <w:tblLayout w:type="fixed"/>
          <w:tblCellMar>
            <w:top w:w="0" w:type="dxa"/>
            <w:left w:w="0" w:type="dxa"/>
            <w:bottom w:w="0" w:type="dxa"/>
            <w:right w:w="0" w:type="dxa"/>
          </w:tblCellMar>
        </w:tblPrEx>
        <w:trPr>
          <w:trHeight w:val="300"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计生经费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69520.00 </w:t>
            </w:r>
          </w:p>
        </w:tc>
      </w:tr>
      <w:tr>
        <w:tblPrEx>
          <w:tblLayout w:type="fixed"/>
          <w:tblCellMar>
            <w:top w:w="0" w:type="dxa"/>
            <w:left w:w="0" w:type="dxa"/>
            <w:bottom w:w="0" w:type="dxa"/>
            <w:right w:w="0" w:type="dxa"/>
          </w:tblCellMar>
        </w:tblPrEx>
        <w:trPr>
          <w:trHeight w:val="512" w:hRule="atLeast"/>
        </w:trPr>
        <w:tc>
          <w:tcPr>
            <w:tcW w:w="5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民政经费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 </w:t>
            </w:r>
          </w:p>
        </w:tc>
      </w:tr>
    </w:tbl>
    <w:p>
      <w:pPr>
        <w:numPr>
          <w:ilvl w:val="0"/>
          <w:numId w:val="3"/>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预算支出情况</w:t>
      </w:r>
      <w:r>
        <w:rPr>
          <w:rFonts w:hint="eastAsia" w:ascii="仿宋" w:hAnsi="仿宋" w:eastAsia="仿宋"/>
          <w:sz w:val="32"/>
          <w:szCs w:val="32"/>
          <w:lang w:val="en-US" w:eastAsia="zh-CN"/>
        </w:rPr>
        <w:t xml:space="preserve"> </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2020年本年支出总计</w:t>
      </w:r>
      <w:r>
        <w:rPr>
          <w:rFonts w:hint="eastAsia" w:ascii="仿宋" w:hAnsi="仿宋" w:eastAsia="仿宋"/>
          <w:sz w:val="32"/>
          <w:szCs w:val="32"/>
          <w:lang w:eastAsia="zh-CN"/>
        </w:rPr>
        <w:t>：</w:t>
      </w:r>
      <w:r>
        <w:rPr>
          <w:rFonts w:hint="eastAsia" w:ascii="仿宋" w:hAnsi="仿宋" w:eastAsia="仿宋"/>
          <w:sz w:val="32"/>
          <w:szCs w:val="32"/>
          <w:lang w:val="en-US" w:eastAsia="zh-CN"/>
        </w:rPr>
        <w:t>132307245.45</w:t>
      </w:r>
      <w:r>
        <w:rPr>
          <w:rFonts w:hint="eastAsia" w:ascii="仿宋" w:hAnsi="仿宋" w:eastAsia="仿宋"/>
          <w:sz w:val="32"/>
          <w:szCs w:val="32"/>
          <w:lang w:eastAsia="zh-CN"/>
        </w:rPr>
        <w:t>元，其中：</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rPr>
        <w:t>基本支出（合计）</w:t>
      </w:r>
      <w:r>
        <w:rPr>
          <w:rFonts w:hint="eastAsia" w:ascii="仿宋" w:hAnsi="仿宋" w:eastAsia="仿宋"/>
          <w:sz w:val="32"/>
          <w:szCs w:val="32"/>
          <w:lang w:eastAsia="zh-CN"/>
        </w:rPr>
        <w:t>：</w:t>
      </w:r>
      <w:r>
        <w:rPr>
          <w:rFonts w:hint="eastAsia" w:ascii="仿宋" w:hAnsi="仿宋" w:eastAsia="仿宋"/>
          <w:sz w:val="32"/>
          <w:szCs w:val="32"/>
          <w:lang w:val="en-US" w:eastAsia="zh-CN"/>
        </w:rPr>
        <w:t>6333587.53</w:t>
      </w:r>
      <w:r>
        <w:rPr>
          <w:rFonts w:hint="eastAsia" w:ascii="仿宋" w:hAnsi="仿宋" w:eastAsia="仿宋"/>
          <w:sz w:val="32"/>
          <w:szCs w:val="32"/>
          <w:lang w:eastAsia="zh-CN"/>
        </w:rPr>
        <w:t>元，</w:t>
      </w:r>
      <w:r>
        <w:rPr>
          <w:rFonts w:hint="eastAsia" w:ascii="仿宋" w:hAnsi="仿宋" w:eastAsia="仿宋"/>
          <w:sz w:val="32"/>
          <w:szCs w:val="32"/>
          <w:lang w:val="en-US" w:eastAsia="zh-CN"/>
        </w:rPr>
        <w:t>项目支出（合计）125973657.92元，具体如下表：</w:t>
      </w:r>
    </w:p>
    <w:tbl>
      <w:tblPr>
        <w:tblStyle w:val="8"/>
        <w:tblW w:w="8040" w:type="dxa"/>
        <w:tblInd w:w="0" w:type="dxa"/>
        <w:shd w:val="clear" w:color="auto" w:fill="auto"/>
        <w:tblLayout w:type="fixed"/>
        <w:tblCellMar>
          <w:top w:w="0" w:type="dxa"/>
          <w:left w:w="0" w:type="dxa"/>
          <w:bottom w:w="0" w:type="dxa"/>
          <w:right w:w="0" w:type="dxa"/>
        </w:tblCellMar>
      </w:tblPr>
      <w:tblGrid>
        <w:gridCol w:w="5864"/>
        <w:gridCol w:w="2176"/>
      </w:tblGrid>
      <w:tr>
        <w:tblPrEx>
          <w:shd w:val="clear" w:color="auto" w:fill="auto"/>
          <w:tblLayout w:type="fixed"/>
          <w:tblCellMar>
            <w:top w:w="0" w:type="dxa"/>
            <w:left w:w="0" w:type="dxa"/>
            <w:bottom w:w="0" w:type="dxa"/>
            <w:right w:w="0" w:type="dxa"/>
          </w:tblCellMar>
        </w:tblPrEx>
        <w:trPr>
          <w:trHeight w:val="339"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本年支出</w:t>
            </w:r>
          </w:p>
        </w:tc>
      </w:tr>
      <w:tr>
        <w:tblPrEx>
          <w:shd w:val="clear" w:color="auto" w:fill="auto"/>
          <w:tblLayout w:type="fixed"/>
          <w:tblCellMar>
            <w:top w:w="0" w:type="dxa"/>
            <w:left w:w="0" w:type="dxa"/>
            <w:bottom w:w="0" w:type="dxa"/>
            <w:right w:w="0" w:type="dxa"/>
          </w:tblCellMar>
        </w:tblPrEx>
        <w:trPr>
          <w:trHeight w:val="339"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  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132307245.45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基本支出（合计）</w:t>
            </w:r>
            <w:bookmarkStart w:id="1" w:name="_GoBack"/>
            <w:bookmarkEnd w:id="1"/>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6333587.53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工资部分</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5686845.73</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公用经费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646741.80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项目支出（合计）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125973657.92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r>
              <w:rPr>
                <w:rStyle w:val="16"/>
                <w:lang w:val="en-US" w:eastAsia="zh-CN" w:bidi="ar"/>
              </w:rPr>
              <w:t>本级财力小计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121643038.68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年初预算小计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1726897.33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其中：乡镇武装业务费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乡镇机关食堂补助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74200.00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三基建设及环境卫生</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84314.40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综合治理业务费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北解环岛租金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4118.00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疫情防控经费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垃圾倾倒点奖补资金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综治村巡逻经费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146000.00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四治六化一创费用</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127209.00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人大经费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31608.85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运稷路至上义红色教育基地道路绿化工程</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1000000.00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人居环境整治</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95447.08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追加预算小计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119916141.35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其中：纪检监察协作区办公改造资金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280028.75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农民丰收节环境卫生整治</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966317.00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解店镇占地及附着物赔款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56733727.00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机关维修</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27313.50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垃圾清扫车运行费</w:t>
            </w:r>
          </w:p>
        </w:tc>
        <w:tc>
          <w:tcPr>
            <w:tcW w:w="21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219267.42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政府办公经费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20370.00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信访经费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29764.50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集义村美丽乡村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1846127.00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北薛朝美丽乡村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1149581.64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芦邑村美丽乡村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1264429.84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南薛朝美丽乡村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1096870.32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2020年七庄美丽乡村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737612.90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2019年北牛池美丽乡村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1087937.02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飞云楼周边环境整治资金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49319735.46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公务员交通补贴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21425.00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转移支付</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3230318.00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产权制度改革经费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37880.00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乡镇卫生经费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912948.00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农业项目资金（合佳大樱桃合作社）</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150000.00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扶贫车间</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500000.00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异地交流干部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27359.00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桃树新品种苗木补助资金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2400.00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2018年南解村美丽乡村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148418.00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2018年七庄美丽乡村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106311.00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非财政拨款收入小计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4330619.24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其中：人大经费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101827.30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疫情防控经费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8200.00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产权制度改革经费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综治经费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77007.50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组织经费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83426.50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土地确权</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276523.50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第一协作区运行经费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百万农民培训补助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解店镇人员补助经费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240310.00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镇政府垃圾清扫车资金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13623.62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农业项目资金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150089.00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2018年南张户美丽乡村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垃圾中转站工程</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40000.00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天然气补助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159000.00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三交河工程占地及附着物赔款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387720.00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政府办公经费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27918.00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残联专职委员工资</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12960.00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改厕资金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1053000.00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集义村调整搬迁户补助资金</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75200.00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交通局道路补助款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250000.00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薛里孵化基地占地赔款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35570.00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退役军人经费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1061691.00 </w:t>
            </w:r>
          </w:p>
        </w:tc>
      </w:tr>
      <w:tr>
        <w:tblPrEx>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计生经费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69520.00 </w:t>
            </w:r>
          </w:p>
        </w:tc>
      </w:tr>
      <w:tr>
        <w:tblPrEx>
          <w:shd w:val="clear" w:color="auto" w:fill="auto"/>
          <w:tblLayout w:type="fixed"/>
          <w:tblCellMar>
            <w:top w:w="0" w:type="dxa"/>
            <w:left w:w="0" w:type="dxa"/>
            <w:bottom w:w="0" w:type="dxa"/>
            <w:right w:w="0" w:type="dxa"/>
          </w:tblCellMar>
        </w:tblPrEx>
        <w:trPr>
          <w:trHeight w:val="36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土地经费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24732.82 </w:t>
            </w:r>
          </w:p>
        </w:tc>
      </w:tr>
      <w:tr>
        <w:tblPrEx>
          <w:shd w:val="clear" w:color="auto" w:fill="auto"/>
          <w:tblLayout w:type="fixed"/>
          <w:tblCellMar>
            <w:top w:w="0" w:type="dxa"/>
            <w:left w:w="0" w:type="dxa"/>
            <w:bottom w:w="0" w:type="dxa"/>
            <w:right w:w="0" w:type="dxa"/>
          </w:tblCellMar>
        </w:tblPrEx>
        <w:trPr>
          <w:trHeight w:val="37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民政经费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25300.00 </w:t>
            </w:r>
          </w:p>
        </w:tc>
      </w:tr>
    </w:tbl>
    <w:p>
      <w:pPr>
        <w:pStyle w:val="7"/>
        <w:rPr>
          <w:rFonts w:hint="default"/>
          <w:lang w:val="en-US"/>
        </w:rPr>
      </w:pP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结余情况</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2020年我单位</w:t>
      </w:r>
      <w:r>
        <w:rPr>
          <w:rFonts w:hint="eastAsia" w:ascii="仿宋" w:hAnsi="仿宋" w:eastAsia="仿宋"/>
          <w:sz w:val="32"/>
          <w:szCs w:val="32"/>
        </w:rPr>
        <w:t>年初结余：</w:t>
      </w:r>
      <w:r>
        <w:rPr>
          <w:rFonts w:hint="eastAsia" w:ascii="仿宋" w:hAnsi="仿宋" w:eastAsia="仿宋"/>
          <w:sz w:val="32"/>
          <w:szCs w:val="32"/>
          <w:lang w:val="en-US" w:eastAsia="zh-CN"/>
        </w:rPr>
        <w:t>4842706.41</w:t>
      </w:r>
      <w:r>
        <w:rPr>
          <w:rFonts w:hint="eastAsia" w:ascii="仿宋" w:hAnsi="仿宋" w:eastAsia="仿宋"/>
          <w:sz w:val="32"/>
          <w:szCs w:val="32"/>
          <w:lang w:eastAsia="zh-CN"/>
        </w:rPr>
        <w:t>元，</w:t>
      </w:r>
      <w:r>
        <w:rPr>
          <w:rFonts w:hint="eastAsia" w:ascii="仿宋" w:hAnsi="仿宋" w:eastAsia="仿宋"/>
          <w:sz w:val="32"/>
          <w:szCs w:val="32"/>
        </w:rPr>
        <w:t>年末结余：</w:t>
      </w:r>
      <w:r>
        <w:rPr>
          <w:rFonts w:hint="eastAsia" w:ascii="仿宋" w:hAnsi="仿宋" w:eastAsia="仿宋"/>
          <w:sz w:val="32"/>
          <w:szCs w:val="32"/>
          <w:lang w:val="en-US" w:eastAsia="zh-CN"/>
        </w:rPr>
        <w:t>721375.2</w:t>
      </w:r>
      <w:r>
        <w:rPr>
          <w:rFonts w:hint="eastAsia" w:ascii="仿宋" w:hAnsi="仿宋" w:eastAsia="仿宋"/>
          <w:sz w:val="32"/>
          <w:szCs w:val="32"/>
          <w:lang w:eastAsia="zh-CN"/>
        </w:rPr>
        <w:t>元，其中：</w:t>
      </w:r>
    </w:p>
    <w:tbl>
      <w:tblPr>
        <w:tblStyle w:val="8"/>
        <w:tblW w:w="7960" w:type="dxa"/>
        <w:tblInd w:w="0" w:type="dxa"/>
        <w:shd w:val="clear" w:color="auto" w:fill="auto"/>
        <w:tblLayout w:type="fixed"/>
        <w:tblCellMar>
          <w:top w:w="0" w:type="dxa"/>
          <w:left w:w="0" w:type="dxa"/>
          <w:bottom w:w="0" w:type="dxa"/>
          <w:right w:w="0" w:type="dxa"/>
        </w:tblCellMar>
      </w:tblPr>
      <w:tblGrid>
        <w:gridCol w:w="5864"/>
        <w:gridCol w:w="2096"/>
      </w:tblGrid>
      <w:tr>
        <w:tblPrEx>
          <w:tblLayout w:type="fixed"/>
          <w:tblCellMar>
            <w:top w:w="0" w:type="dxa"/>
            <w:left w:w="0" w:type="dxa"/>
            <w:bottom w:w="0" w:type="dxa"/>
            <w:right w:w="0" w:type="dxa"/>
          </w:tblCellMar>
        </w:tblPrEx>
        <w:trPr>
          <w:trHeight w:val="33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年末结余</w:t>
            </w:r>
          </w:p>
        </w:tc>
      </w:tr>
      <w:tr>
        <w:tblPrEx>
          <w:tblLayout w:type="fixed"/>
          <w:tblCellMar>
            <w:top w:w="0" w:type="dxa"/>
            <w:left w:w="0" w:type="dxa"/>
            <w:bottom w:w="0" w:type="dxa"/>
            <w:right w:w="0" w:type="dxa"/>
          </w:tblCellMar>
        </w:tblPrEx>
        <w:trPr>
          <w:trHeight w:val="337"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  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7213757.21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基本支出（合计）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220.00 </w:t>
            </w:r>
          </w:p>
        </w:tc>
      </w:tr>
      <w:tr>
        <w:tblPrEx>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工资部分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220.00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项目支出（合计）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7213537.21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r>
              <w:rPr>
                <w:rFonts w:hint="eastAsia" w:ascii="仿宋" w:hAnsi="仿宋" w:eastAsia="仿宋" w:cs="仿宋"/>
                <w:b/>
                <w:i w:val="0"/>
                <w:color w:val="000000"/>
                <w:kern w:val="0"/>
                <w:sz w:val="24"/>
                <w:szCs w:val="24"/>
                <w:u w:val="none"/>
                <w:lang w:val="en-US" w:eastAsia="zh-CN" w:bidi="ar"/>
              </w:rPr>
              <w:t>本级财力小计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6950708.21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年初预算小计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76404.07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人大经费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71851.15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人居环境整治</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4552.92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追加预算小计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6874304.14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其中：纪检监察协作区办公改造资金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19971.25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农民丰收节环境卫生整治</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120000.00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解店镇占地及附着物赔款</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2984771.00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一事一议项目资金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600000.00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垃圾清扫车运行费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38379.18 </w:t>
            </w:r>
          </w:p>
        </w:tc>
      </w:tr>
      <w:tr>
        <w:tblPrEx>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2018年南张户美丽乡村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21929.00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集义村美丽乡村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1508.94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北薛朝美丽乡村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707000.00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芦邑村美丽乡村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479000.00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南薛朝美丽乡村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298000.00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2020年七庄美丽乡村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75000.00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2019年北牛池美丽乡村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184504.15 </w:t>
            </w:r>
          </w:p>
        </w:tc>
      </w:tr>
      <w:tr>
        <w:tblPrEx>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飞云楼周边环境整治资金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571543.82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异地交流干部</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2641.00 </w:t>
            </w:r>
          </w:p>
        </w:tc>
      </w:tr>
      <w:tr>
        <w:tblPrEx>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2018年南解村美丽乡村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555385.40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2018年七庄美丽乡村</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214670.40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非财政拨款收入小计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262829.00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综治经费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2992.50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组织经费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53083.50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残联专职委员工资</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15840.00 </w:t>
            </w:r>
          </w:p>
        </w:tc>
      </w:tr>
      <w:tr>
        <w:tblPrEx>
          <w:shd w:val="clear" w:color="auto" w:fill="auto"/>
          <w:tblLayout w:type="fixed"/>
          <w:tblCellMar>
            <w:top w:w="0" w:type="dxa"/>
            <w:left w:w="0" w:type="dxa"/>
            <w:bottom w:w="0" w:type="dxa"/>
            <w:right w:w="0" w:type="dxa"/>
          </w:tblCellMar>
        </w:tblPrEx>
        <w:trPr>
          <w:trHeight w:val="40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退役军人经费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189213.00 </w:t>
            </w:r>
          </w:p>
        </w:tc>
      </w:tr>
      <w:tr>
        <w:tblPrEx>
          <w:tblLayout w:type="fixed"/>
          <w:tblCellMar>
            <w:top w:w="0" w:type="dxa"/>
            <w:left w:w="0" w:type="dxa"/>
            <w:bottom w:w="0" w:type="dxa"/>
            <w:right w:w="0" w:type="dxa"/>
          </w:tblCellMar>
        </w:tblPrEx>
        <w:trPr>
          <w:trHeight w:val="414" w:hRule="atLeast"/>
        </w:trPr>
        <w:tc>
          <w:tcPr>
            <w:tcW w:w="5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民政经费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1700.00 </w:t>
            </w:r>
          </w:p>
        </w:tc>
      </w:tr>
    </w:tbl>
    <w:p>
      <w:pPr>
        <w:numPr>
          <w:ilvl w:val="0"/>
          <w:numId w:val="3"/>
        </w:numPr>
        <w:tabs>
          <w:tab w:val="center" w:pos="4473"/>
        </w:tabs>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rPr>
        <w:t>专项资金收支情况</w:t>
      </w:r>
      <w:r>
        <w:rPr>
          <w:rFonts w:hint="eastAsia" w:ascii="仿宋" w:hAnsi="仿宋" w:eastAsia="仿宋"/>
          <w:sz w:val="32"/>
          <w:szCs w:val="32"/>
          <w:lang w:val="en-US" w:eastAsia="zh-CN"/>
        </w:rPr>
        <w:t xml:space="preserve">  </w:t>
      </w:r>
    </w:p>
    <w:p>
      <w:pPr>
        <w:ind w:firstLine="420" w:firstLineChars="200"/>
        <w:rPr>
          <w:rFonts w:hint="default" w:ascii="仿宋" w:hAnsi="仿宋" w:eastAsia="仿宋"/>
          <w:sz w:val="32"/>
          <w:szCs w:val="32"/>
          <w:lang w:val="en-US" w:eastAsia="zh-CN"/>
        </w:rPr>
      </w:pPr>
      <w:r>
        <w:rPr>
          <w:rFonts w:hint="eastAsia"/>
          <w:lang w:val="en-US" w:eastAsia="zh-CN"/>
        </w:rPr>
        <w:t xml:space="preserve">  </w:t>
      </w:r>
      <w:r>
        <w:rPr>
          <w:rFonts w:hint="eastAsia" w:ascii="仿宋" w:hAnsi="仿宋" w:eastAsia="仿宋" w:cs="仿宋"/>
          <w:color w:val="333333"/>
          <w:sz w:val="32"/>
          <w:szCs w:val="32"/>
          <w:shd w:val="clear" w:color="auto" w:fill="FFFFFF"/>
          <w:lang w:val="en-US" w:eastAsia="zh-CN"/>
        </w:rPr>
        <w:t>2020年解店镇</w:t>
      </w:r>
      <w:r>
        <w:rPr>
          <w:rFonts w:hint="eastAsia" w:ascii="仿宋" w:hAnsi="仿宋" w:eastAsia="仿宋" w:cs="仿宋"/>
          <w:color w:val="333333"/>
          <w:sz w:val="32"/>
          <w:szCs w:val="32"/>
          <w:shd w:val="clear" w:color="auto" w:fill="FFFFFF"/>
          <w:lang w:eastAsia="zh-CN"/>
        </w:rPr>
        <w:t>美丽乡村建设</w:t>
      </w:r>
      <w:r>
        <w:rPr>
          <w:rFonts w:hint="eastAsia" w:ascii="仿宋" w:hAnsi="仿宋" w:eastAsia="仿宋" w:cs="仿宋"/>
          <w:color w:val="333333"/>
          <w:sz w:val="32"/>
          <w:szCs w:val="32"/>
          <w:shd w:val="clear" w:color="auto" w:fill="FFFFFF"/>
          <w:lang w:val="en-US" w:eastAsia="zh-CN"/>
        </w:rPr>
        <w:t>预算总投资</w:t>
      </w:r>
      <w:r>
        <w:rPr>
          <w:rFonts w:hint="eastAsia" w:ascii="仿宋" w:hAnsi="仿宋" w:eastAsia="仿宋" w:cs="仿宋"/>
          <w:color w:val="000000"/>
          <w:sz w:val="32"/>
          <w:szCs w:val="32"/>
          <w:shd w:val="clear" w:color="auto" w:fill="FFFFFF"/>
          <w:lang w:val="en-US" w:eastAsia="zh-CN"/>
        </w:rPr>
        <w:t>961.4835</w:t>
      </w:r>
      <w:r>
        <w:rPr>
          <w:rFonts w:hint="eastAsia" w:ascii="仿宋" w:hAnsi="仿宋" w:eastAsia="仿宋" w:cs="仿宋"/>
          <w:color w:val="333333"/>
          <w:sz w:val="32"/>
          <w:szCs w:val="32"/>
          <w:highlight w:val="none"/>
          <w:shd w:val="clear" w:color="auto" w:fill="FFFFFF"/>
          <w:lang w:val="en-US" w:eastAsia="zh-CN"/>
        </w:rPr>
        <w:t>元，共涉及</w:t>
      </w:r>
      <w:r>
        <w:rPr>
          <w:rFonts w:hint="eastAsia" w:ascii="仿宋" w:hAnsi="仿宋" w:eastAsia="仿宋"/>
          <w:sz w:val="32"/>
          <w:szCs w:val="32"/>
          <w:lang w:val="en-US" w:eastAsia="zh-CN"/>
        </w:rPr>
        <w:t>七庄村、集义村、南薛朝村、北薛朝村、芦邑村5个村，收到</w:t>
      </w:r>
      <w:r>
        <w:rPr>
          <w:rFonts w:hint="eastAsia" w:ascii="仿宋" w:hAnsi="仿宋" w:eastAsia="仿宋"/>
          <w:sz w:val="32"/>
          <w:szCs w:val="32"/>
          <w:lang w:eastAsia="zh-CN"/>
        </w:rPr>
        <w:t>财政资金</w:t>
      </w:r>
      <w:r>
        <w:rPr>
          <w:rFonts w:hint="eastAsia" w:ascii="仿宋" w:hAnsi="仿宋" w:eastAsia="仿宋"/>
          <w:color w:val="000000"/>
          <w:sz w:val="32"/>
          <w:szCs w:val="32"/>
          <w:lang w:val="en-US" w:eastAsia="zh-CN"/>
        </w:rPr>
        <w:t>765.5万</w:t>
      </w:r>
      <w:r>
        <w:rPr>
          <w:rFonts w:hint="eastAsia" w:ascii="仿宋" w:hAnsi="仿宋" w:eastAsia="仿宋"/>
          <w:sz w:val="32"/>
          <w:szCs w:val="32"/>
          <w:lang w:val="en-US" w:eastAsia="zh-CN"/>
        </w:rPr>
        <w:t>元，</w:t>
      </w:r>
      <w:r>
        <w:rPr>
          <w:rFonts w:hint="eastAsia" w:ascii="仿宋" w:hAnsi="仿宋" w:eastAsia="仿宋"/>
          <w:sz w:val="32"/>
          <w:szCs w:val="32"/>
          <w:lang w:eastAsia="zh-CN"/>
        </w:rPr>
        <w:t>共使用</w:t>
      </w:r>
      <w:r>
        <w:rPr>
          <w:rFonts w:hint="eastAsia" w:ascii="仿宋" w:hAnsi="仿宋" w:eastAsia="仿宋"/>
          <w:sz w:val="32"/>
          <w:szCs w:val="32"/>
          <w:lang w:val="en-US" w:eastAsia="zh-CN"/>
        </w:rPr>
        <w:t>财政资金</w:t>
      </w:r>
      <w:r>
        <w:rPr>
          <w:rFonts w:hint="eastAsia" w:ascii="仿宋" w:hAnsi="仿宋" w:eastAsia="仿宋"/>
          <w:kern w:val="0"/>
          <w:sz w:val="32"/>
          <w:szCs w:val="32"/>
          <w:lang w:val="en-US" w:eastAsia="zh-CN" w:bidi="ar-SA"/>
        </w:rPr>
        <w:t>735.84万元，结余资金29.66万元。</w:t>
      </w:r>
      <w:r>
        <w:rPr>
          <w:rFonts w:hint="eastAsia" w:ascii="仿宋" w:hAnsi="仿宋" w:eastAsia="仿宋"/>
          <w:sz w:val="32"/>
          <w:szCs w:val="32"/>
          <w:lang w:val="en-US" w:eastAsia="zh-CN"/>
        </w:rPr>
        <w:t>2020年解店镇美丽乡村建设项目按计划完成。截止2020年12月31日，</w:t>
      </w:r>
      <w:r>
        <w:rPr>
          <w:rFonts w:hint="eastAsia" w:ascii="仿宋" w:hAnsi="仿宋" w:eastAsia="仿宋" w:cs="仿宋"/>
          <w:kern w:val="0"/>
          <w:sz w:val="32"/>
          <w:szCs w:val="32"/>
          <w:lang w:val="en-US" w:eastAsia="zh-CN" w:bidi="ar-SA"/>
        </w:rPr>
        <w:t>硬化路面积57275平方米，</w:t>
      </w:r>
      <w:r>
        <w:rPr>
          <w:rFonts w:hint="eastAsia" w:ascii="仿宋" w:hAnsi="仿宋" w:eastAsia="仿宋" w:cs="仿宋"/>
          <w:color w:val="333333"/>
          <w:sz w:val="32"/>
          <w:szCs w:val="32"/>
          <w:shd w:val="clear" w:color="auto" w:fill="FFFFFF"/>
          <w:lang w:val="en-US" w:eastAsia="zh-CN"/>
        </w:rPr>
        <w:t>铺设下水管道7525米，绿化面积6600平方米，亮化路灯安装数量119个，安装检查井241个，安装雨水井180个，美化面积12105平方米。</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2020年</w:t>
      </w:r>
      <w:r>
        <w:rPr>
          <w:rFonts w:hint="eastAsia" w:ascii="仿宋" w:hAnsi="仿宋" w:eastAsia="仿宋"/>
          <w:sz w:val="32"/>
          <w:szCs w:val="32"/>
          <w:lang w:eastAsia="zh-CN"/>
        </w:rPr>
        <w:t>解店镇飞云楼周边环境整治项目，该项目共收到财政资金</w:t>
      </w:r>
      <w:r>
        <w:rPr>
          <w:rFonts w:hint="eastAsia" w:ascii="仿宋" w:hAnsi="仿宋" w:eastAsia="仿宋"/>
          <w:sz w:val="32"/>
          <w:szCs w:val="32"/>
          <w:lang w:val="en-US" w:eastAsia="zh-CN"/>
        </w:rPr>
        <w:t>4450万元，共使用财政资金4392.84万元，结余资金57.15万元，</w:t>
      </w:r>
      <w:r>
        <w:rPr>
          <w:rFonts w:hint="eastAsia" w:ascii="仿宋" w:hAnsi="仿宋" w:eastAsia="仿宋"/>
          <w:sz w:val="32"/>
          <w:szCs w:val="32"/>
          <w:lang w:eastAsia="zh-CN"/>
        </w:rPr>
        <w:t>按时完成飞云楼周边111户的房屋征收拆迁工作。确保征收的房屋权属界线清楚无争议，土地无纠纷。</w:t>
      </w:r>
    </w:p>
    <w:p>
      <w:pPr>
        <w:ind w:firstLine="630"/>
        <w:rPr>
          <w:rFonts w:hint="default"/>
          <w:lang w:val="en-US" w:eastAsia="zh-CN"/>
        </w:rPr>
      </w:pPr>
      <w:r>
        <w:rPr>
          <w:rFonts w:hint="eastAsia" w:ascii="仿宋" w:hAnsi="仿宋" w:eastAsia="仿宋"/>
          <w:sz w:val="32"/>
          <w:szCs w:val="32"/>
          <w:lang w:val="en-US" w:eastAsia="zh-CN"/>
        </w:rPr>
        <w:t>2020年</w:t>
      </w:r>
      <w:r>
        <w:rPr>
          <w:rFonts w:hint="eastAsia" w:ascii="仿宋" w:hAnsi="仿宋" w:eastAsia="仿宋"/>
          <w:sz w:val="32"/>
          <w:szCs w:val="32"/>
          <w:lang w:eastAsia="zh-CN"/>
        </w:rPr>
        <w:t>运稷路至上义红色教育基地道路绿化该项目共收到财政资金</w:t>
      </w:r>
      <w:r>
        <w:rPr>
          <w:rFonts w:hint="eastAsia" w:ascii="仿宋" w:hAnsi="仿宋" w:eastAsia="仿宋"/>
          <w:b w:val="0"/>
          <w:bCs w:val="0"/>
          <w:color w:val="auto"/>
          <w:sz w:val="32"/>
          <w:szCs w:val="32"/>
          <w:lang w:val="en-US" w:eastAsia="zh-CN"/>
        </w:rPr>
        <w:t>100万元，</w:t>
      </w:r>
      <w:r>
        <w:rPr>
          <w:rFonts w:hint="eastAsia" w:ascii="仿宋" w:hAnsi="仿宋" w:eastAsia="仿宋"/>
          <w:sz w:val="32"/>
          <w:szCs w:val="32"/>
          <w:lang w:eastAsia="zh-CN"/>
        </w:rPr>
        <w:t>对运稷路至上义段5.6公里的通村公路沿线进行绿化，以红色文化为核心，以特色农业发展为基础，将红色旅游与省国防教育基地等相结合，开发红色旅游产品和线路，建设红色旅游基地，进一步引深党员教育培训活动。</w:t>
      </w:r>
    </w:p>
    <w:p>
      <w:pPr>
        <w:ind w:firstLine="640" w:firstLineChars="200"/>
        <w:rPr>
          <w:rFonts w:hint="default" w:ascii="仿宋" w:hAnsi="仿宋" w:eastAsia="仿宋" w:cs="仿宋"/>
          <w:sz w:val="32"/>
          <w:szCs w:val="32"/>
          <w:lang w:val="en-US"/>
        </w:rPr>
      </w:pPr>
      <w:r>
        <w:rPr>
          <w:rFonts w:hint="eastAsia" w:ascii="仿宋" w:hAnsi="仿宋" w:eastAsia="仿宋"/>
          <w:sz w:val="32"/>
          <w:szCs w:val="32"/>
          <w:lang w:val="en-US" w:eastAsia="zh-CN"/>
        </w:rPr>
        <w:t>2020年</w:t>
      </w:r>
      <w:r>
        <w:rPr>
          <w:rFonts w:hint="eastAsia" w:ascii="仿宋" w:hAnsi="仿宋" w:eastAsia="仿宋"/>
          <w:sz w:val="32"/>
          <w:szCs w:val="32"/>
          <w:lang w:eastAsia="zh-CN"/>
        </w:rPr>
        <w:t>解店镇恒磁南路周边房屋征收项目共收到财政资金</w:t>
      </w:r>
      <w:r>
        <w:rPr>
          <w:rFonts w:hint="eastAsia" w:ascii="仿宋" w:hAnsi="仿宋" w:eastAsia="仿宋"/>
          <w:sz w:val="32"/>
          <w:szCs w:val="32"/>
          <w:lang w:val="en-US" w:eastAsia="zh-CN"/>
        </w:rPr>
        <w:t>800万元，共使用财政资金501.5229万元，结余资金298.4771万元，</w:t>
      </w:r>
      <w:r>
        <w:rPr>
          <w:rFonts w:hint="eastAsia" w:ascii="仿宋" w:hAnsi="仿宋" w:eastAsia="仿宋"/>
          <w:sz w:val="32"/>
          <w:szCs w:val="32"/>
          <w:lang w:eastAsia="zh-CN"/>
        </w:rPr>
        <w:t>按时完成恒磁南路周边</w:t>
      </w:r>
      <w:r>
        <w:rPr>
          <w:rFonts w:hint="eastAsia" w:ascii="仿宋" w:hAnsi="仿宋" w:eastAsia="仿宋"/>
          <w:sz w:val="32"/>
          <w:szCs w:val="32"/>
          <w:lang w:val="en-US" w:eastAsia="zh-CN"/>
        </w:rPr>
        <w:t>12</w:t>
      </w:r>
      <w:r>
        <w:rPr>
          <w:rFonts w:hint="eastAsia" w:ascii="仿宋" w:hAnsi="仿宋" w:eastAsia="仿宋"/>
          <w:sz w:val="32"/>
          <w:szCs w:val="32"/>
          <w:lang w:eastAsia="zh-CN"/>
        </w:rPr>
        <w:t>户的房屋征收拆迁工作。确保征收的房屋权属界线清楚无争议，土地无纠纷。</w:t>
      </w:r>
    </w:p>
    <w:p>
      <w:pPr>
        <w:pStyle w:val="11"/>
        <w:spacing w:before="0" w:beforeAutospacing="0" w:after="0" w:afterAutospacing="0" w:line="578" w:lineRule="atLeast"/>
        <w:rPr>
          <w:rFonts w:ascii="仿宋_GB2312" w:hAnsi="Arial" w:eastAsia="仿宋_GB2312" w:cs="Arial"/>
          <w:sz w:val="32"/>
          <w:szCs w:val="32"/>
          <w:shd w:val="clear" w:color="auto" w:fill="FFFFFF"/>
        </w:rPr>
      </w:pPr>
      <w:r>
        <w:rPr>
          <w:rFonts w:hint="eastAsia" w:ascii="仿宋_GB2312" w:hAnsi="Arial" w:eastAsia="仿宋_GB2312" w:cs="Arial"/>
          <w:b/>
          <w:sz w:val="32"/>
          <w:szCs w:val="32"/>
          <w:shd w:val="clear" w:color="auto" w:fill="FFFFFF"/>
        </w:rPr>
        <w:t>三、</w:t>
      </w:r>
      <w:r>
        <w:rPr>
          <w:rFonts w:hint="eastAsia" w:ascii="仿宋" w:hAnsi="仿宋" w:eastAsia="仿宋" w:cs="Arial"/>
          <w:b/>
          <w:sz w:val="32"/>
          <w:szCs w:val="32"/>
          <w:shd w:val="clear" w:color="auto" w:fill="FFFFFF"/>
        </w:rPr>
        <w:t>部门整体支出绩效情况</w:t>
      </w:r>
    </w:p>
    <w:p>
      <w:pPr>
        <w:pStyle w:val="11"/>
        <w:numPr>
          <w:ilvl w:val="0"/>
          <w:numId w:val="4"/>
        </w:numPr>
        <w:spacing w:before="0" w:beforeAutospacing="0" w:after="0" w:afterAutospacing="0" w:line="578" w:lineRule="atLeas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预算配置</w:t>
      </w:r>
    </w:p>
    <w:p>
      <w:pPr>
        <w:pStyle w:val="11"/>
        <w:numPr>
          <w:ilvl w:val="0"/>
          <w:numId w:val="5"/>
        </w:numPr>
        <w:spacing w:before="0" w:beforeAutospacing="0" w:after="0" w:afterAutospacing="0" w:line="480" w:lineRule="auto"/>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在职人员控制率：</w:t>
      </w:r>
    </w:p>
    <w:p>
      <w:pPr>
        <w:widowControl/>
        <w:spacing w:line="420" w:lineRule="atLeast"/>
        <w:ind w:firstLine="640" w:firstLineChars="200"/>
        <w:jc w:val="left"/>
        <w:rPr>
          <w:rFonts w:hint="eastAsia" w:ascii="仿宋" w:hAnsi="仿宋" w:eastAsia="仿宋" w:cs="仿宋"/>
          <w:sz w:val="32"/>
          <w:szCs w:val="32"/>
          <w:shd w:val="clear" w:color="auto" w:fill="FFFFFF"/>
          <w:lang w:val="en-US" w:eastAsia="zh-CN"/>
        </w:rPr>
      </w:pPr>
      <w:r>
        <w:rPr>
          <w:rFonts w:hint="eastAsia" w:ascii="仿宋" w:hAnsi="仿宋" w:eastAsia="仿宋" w:cs="仿宋"/>
          <w:color w:val="000000" w:themeColor="text1"/>
          <w:kern w:val="0"/>
          <w:sz w:val="32"/>
          <w:szCs w:val="32"/>
        </w:rPr>
        <w:t>截止</w:t>
      </w:r>
      <w:r>
        <w:rPr>
          <w:rFonts w:hint="eastAsia" w:ascii="仿宋" w:hAnsi="仿宋" w:eastAsia="仿宋" w:cs="仿宋"/>
          <w:color w:val="000000" w:themeColor="text1"/>
          <w:kern w:val="0"/>
          <w:sz w:val="32"/>
          <w:szCs w:val="32"/>
          <w:lang w:eastAsia="zh-CN"/>
        </w:rPr>
        <w:t>2020</w:t>
      </w:r>
      <w:r>
        <w:rPr>
          <w:rFonts w:hint="eastAsia" w:ascii="仿宋" w:hAnsi="仿宋" w:eastAsia="仿宋" w:cs="仿宋"/>
          <w:color w:val="000000" w:themeColor="text1"/>
          <w:kern w:val="0"/>
          <w:sz w:val="32"/>
          <w:szCs w:val="32"/>
        </w:rPr>
        <w:t>年12月31日县编办核定我单位编制</w:t>
      </w:r>
      <w:r>
        <w:rPr>
          <w:rFonts w:hint="eastAsia" w:ascii="仿宋" w:hAnsi="仿宋" w:eastAsia="仿宋" w:cs="仿宋"/>
          <w:color w:val="000000" w:themeColor="text1"/>
          <w:kern w:val="0"/>
          <w:sz w:val="32"/>
          <w:szCs w:val="32"/>
          <w:lang w:val="en-US" w:eastAsia="zh-CN"/>
        </w:rPr>
        <w:t>55</w:t>
      </w:r>
      <w:r>
        <w:rPr>
          <w:rFonts w:hint="eastAsia" w:ascii="仿宋" w:hAnsi="仿宋" w:eastAsia="仿宋" w:cs="仿宋"/>
          <w:color w:val="000000" w:themeColor="text1"/>
          <w:kern w:val="0"/>
          <w:sz w:val="32"/>
          <w:szCs w:val="32"/>
        </w:rPr>
        <w:t>名，</w:t>
      </w:r>
      <w:r>
        <w:rPr>
          <w:rFonts w:hint="eastAsia" w:ascii="仿宋" w:hAnsi="仿宋" w:eastAsia="仿宋" w:cs="仿宋"/>
          <w:color w:val="000000" w:themeColor="text1"/>
          <w:kern w:val="0"/>
          <w:sz w:val="32"/>
          <w:szCs w:val="32"/>
          <w:lang w:eastAsia="zh-CN"/>
        </w:rPr>
        <w:t>年末</w:t>
      </w:r>
      <w:r>
        <w:rPr>
          <w:rFonts w:hint="eastAsia" w:ascii="仿宋" w:hAnsi="仿宋" w:eastAsia="仿宋" w:cs="仿宋"/>
          <w:color w:val="000000" w:themeColor="text1"/>
          <w:kern w:val="0"/>
          <w:sz w:val="32"/>
          <w:szCs w:val="32"/>
        </w:rPr>
        <w:t>在职人数为</w:t>
      </w:r>
      <w:r>
        <w:rPr>
          <w:rFonts w:hint="eastAsia" w:ascii="仿宋" w:hAnsi="仿宋" w:eastAsia="仿宋" w:cs="仿宋"/>
          <w:color w:val="000000" w:themeColor="text1"/>
          <w:kern w:val="0"/>
          <w:sz w:val="32"/>
          <w:szCs w:val="32"/>
          <w:lang w:val="en-US" w:eastAsia="zh-CN"/>
        </w:rPr>
        <w:t>42</w:t>
      </w:r>
      <w:r>
        <w:rPr>
          <w:rFonts w:hint="eastAsia" w:ascii="仿宋" w:hAnsi="仿宋" w:eastAsia="仿宋" w:cs="仿宋"/>
          <w:color w:val="000000" w:themeColor="text1"/>
          <w:kern w:val="0"/>
          <w:sz w:val="32"/>
          <w:szCs w:val="32"/>
        </w:rPr>
        <w:t>人，其中行政人员</w:t>
      </w:r>
      <w:r>
        <w:rPr>
          <w:rFonts w:hint="eastAsia" w:ascii="仿宋" w:hAnsi="仿宋" w:eastAsia="仿宋" w:cs="仿宋"/>
          <w:color w:val="000000" w:themeColor="text1"/>
          <w:kern w:val="0"/>
          <w:sz w:val="32"/>
          <w:szCs w:val="32"/>
          <w:lang w:val="en-US" w:eastAsia="zh-CN"/>
        </w:rPr>
        <w:t>29</w:t>
      </w:r>
      <w:r>
        <w:rPr>
          <w:rFonts w:hint="eastAsia" w:ascii="仿宋" w:hAnsi="仿宋" w:eastAsia="仿宋" w:cs="仿宋"/>
          <w:color w:val="000000" w:themeColor="text1"/>
          <w:kern w:val="0"/>
          <w:sz w:val="32"/>
          <w:szCs w:val="32"/>
        </w:rPr>
        <w:t>人，事业人员</w:t>
      </w:r>
      <w:r>
        <w:rPr>
          <w:rFonts w:hint="eastAsia" w:ascii="仿宋" w:hAnsi="仿宋" w:eastAsia="仿宋" w:cs="仿宋"/>
          <w:color w:val="000000" w:themeColor="text1"/>
          <w:kern w:val="0"/>
          <w:sz w:val="32"/>
          <w:szCs w:val="32"/>
          <w:lang w:val="en-US" w:eastAsia="zh-CN"/>
        </w:rPr>
        <w:t>13</w:t>
      </w:r>
      <w:r>
        <w:rPr>
          <w:rFonts w:hint="eastAsia" w:ascii="仿宋" w:hAnsi="仿宋" w:eastAsia="仿宋" w:cs="仿宋"/>
          <w:color w:val="000000" w:themeColor="text1"/>
          <w:kern w:val="0"/>
          <w:sz w:val="32"/>
          <w:szCs w:val="32"/>
        </w:rPr>
        <w:t>人，在职人员控制率为</w:t>
      </w:r>
      <w:r>
        <w:rPr>
          <w:rFonts w:hint="eastAsia" w:ascii="仿宋" w:hAnsi="仿宋" w:eastAsia="仿宋" w:cs="仿宋"/>
          <w:color w:val="000000" w:themeColor="text1"/>
          <w:kern w:val="0"/>
          <w:sz w:val="32"/>
          <w:szCs w:val="32"/>
          <w:lang w:val="en-US" w:eastAsia="zh-CN"/>
        </w:rPr>
        <w:t>76.36</w:t>
      </w:r>
      <w:r>
        <w:rPr>
          <w:rFonts w:hint="eastAsia" w:ascii="仿宋" w:hAnsi="仿宋" w:eastAsia="仿宋" w:cs="仿宋"/>
          <w:color w:val="000000" w:themeColor="text1"/>
          <w:kern w:val="0"/>
          <w:sz w:val="32"/>
          <w:szCs w:val="32"/>
        </w:rPr>
        <w:t>%。</w:t>
      </w:r>
    </w:p>
    <w:p>
      <w:pPr>
        <w:pStyle w:val="11"/>
        <w:spacing w:before="0" w:beforeAutospacing="0" w:after="0" w:afterAutospacing="0" w:line="480" w:lineRule="auto"/>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在职人员控制率=（在职人员数/编制数）×100%</w:t>
      </w:r>
      <w:r>
        <w:rPr>
          <w:rFonts w:hint="eastAsia" w:ascii="仿宋" w:hAnsi="仿宋" w:eastAsia="仿宋" w:cs="仿宋"/>
          <w:sz w:val="32"/>
          <w:szCs w:val="32"/>
          <w:shd w:val="clear" w:color="auto" w:fill="FFFFFF"/>
          <w:lang w:val="en-US" w:eastAsia="zh-CN"/>
        </w:rPr>
        <w:t>=（42/55）</w:t>
      </w:r>
      <w:r>
        <w:rPr>
          <w:rFonts w:hint="eastAsia" w:ascii="仿宋" w:hAnsi="仿宋" w:eastAsia="仿宋" w:cs="仿宋"/>
          <w:sz w:val="32"/>
          <w:szCs w:val="32"/>
          <w:shd w:val="clear" w:color="auto" w:fill="FFFFFF"/>
        </w:rPr>
        <w:t>×100%</w:t>
      </w:r>
      <w:r>
        <w:rPr>
          <w:rFonts w:hint="eastAsia" w:ascii="仿宋" w:hAnsi="仿宋" w:eastAsia="仿宋" w:cs="仿宋"/>
          <w:sz w:val="32"/>
          <w:szCs w:val="32"/>
          <w:shd w:val="clear" w:color="auto" w:fill="FFFFFF"/>
          <w:lang w:val="en-US" w:eastAsia="zh-CN"/>
        </w:rPr>
        <w:t>=76.36%</w:t>
      </w:r>
    </w:p>
    <w:p>
      <w:pPr>
        <w:pStyle w:val="11"/>
        <w:spacing w:before="0" w:beforeAutospacing="0" w:after="0" w:afterAutospacing="0"/>
        <w:ind w:firstLine="640" w:firstLineChars="200"/>
        <w:rPr>
          <w:rFonts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2</w:t>
      </w:r>
      <w:r>
        <w:rPr>
          <w:rFonts w:hint="eastAsia" w:ascii="仿宋_GB2312" w:hAnsi="Arial" w:eastAsia="仿宋_GB2312" w:cs="Arial"/>
          <w:sz w:val="32"/>
          <w:szCs w:val="32"/>
          <w:shd w:val="clear" w:color="auto" w:fill="FFFFFF"/>
        </w:rPr>
        <w:t>、“三公经费”变动率：</w:t>
      </w:r>
    </w:p>
    <w:p>
      <w:pPr>
        <w:pStyle w:val="11"/>
        <w:spacing w:before="0" w:beforeAutospacing="0" w:after="0" w:afterAutospacing="0"/>
        <w:ind w:firstLine="640" w:firstLineChars="200"/>
        <w:rPr>
          <w:rFonts w:hint="eastAsia" w:ascii="仿宋_GB2312" w:hAnsi="Arial" w:eastAsia="仿宋_GB2312" w:cs="Arial"/>
          <w:sz w:val="32"/>
          <w:szCs w:val="32"/>
          <w:shd w:val="clear" w:color="auto" w:fill="FFFFFF"/>
          <w:lang w:val="en-US" w:eastAsia="zh-CN"/>
        </w:rPr>
      </w:pPr>
      <w:r>
        <w:rPr>
          <w:rFonts w:hint="eastAsia" w:ascii="仿宋_GB2312" w:hAnsi="Arial" w:eastAsia="仿宋_GB2312" w:cs="Arial"/>
          <w:sz w:val="32"/>
          <w:szCs w:val="32"/>
          <w:shd w:val="clear" w:color="auto" w:fill="FFFFFF"/>
        </w:rPr>
        <w:t>“三公经费”变动率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（本年度“三公经费”总额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上年度“三公经费”总额）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上年度“三公经费”总额</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lang w:val="en-US" w:eastAsia="zh-CN"/>
        </w:rPr>
        <w:t>=</w:t>
      </w:r>
    </w:p>
    <w:p>
      <w:pPr>
        <w:pStyle w:val="11"/>
        <w:spacing w:before="0" w:beforeAutospacing="0" w:after="0" w:afterAutospacing="0"/>
        <w:ind w:firstLine="640" w:firstLineChars="200"/>
        <w:rPr>
          <w:rFonts w:hint="eastAsia" w:ascii="仿宋_GB2312" w:hAnsi="Arial" w:eastAsia="仿宋_GB2312" w:cs="Arial"/>
          <w:sz w:val="32"/>
          <w:szCs w:val="32"/>
          <w:shd w:val="clear" w:color="auto" w:fill="FFFFFF"/>
          <w:lang w:val="en-US" w:eastAsia="zh-CN"/>
        </w:rPr>
      </w:pP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lang w:val="en-US" w:eastAsia="zh-CN"/>
        </w:rPr>
        <w:t>18000</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lang w:val="en-US" w:eastAsia="zh-CN"/>
        </w:rPr>
        <w:t>20000</w:t>
      </w:r>
      <w:r>
        <w:rPr>
          <w:rFonts w:hint="eastAsia" w:ascii="仿宋_GB2312" w:hAnsi="Arial" w:eastAsia="仿宋_GB2312" w:cs="Arial"/>
          <w:sz w:val="32"/>
          <w:szCs w:val="32"/>
          <w:shd w:val="clear" w:color="auto" w:fill="FFFFFF"/>
        </w:rPr>
        <w:t>）</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lang w:val="en-US" w:eastAsia="zh-CN"/>
        </w:rPr>
        <w:t>20000</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lang w:val="en-US" w:eastAsia="zh-CN"/>
        </w:rPr>
        <w:t>=-10%</w:t>
      </w:r>
    </w:p>
    <w:p>
      <w:pPr>
        <w:pStyle w:val="11"/>
        <w:spacing w:before="0" w:beforeAutospacing="0" w:after="0" w:afterAutospacing="0"/>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lang w:eastAsia="zh-CN"/>
        </w:rPr>
        <w:t>我单位不断</w:t>
      </w:r>
      <w:r>
        <w:rPr>
          <w:rFonts w:hint="eastAsia" w:ascii="仿宋" w:hAnsi="仿宋" w:eastAsia="仿宋" w:cs="仿宋"/>
          <w:sz w:val="32"/>
          <w:szCs w:val="32"/>
        </w:rPr>
        <w:t>规范“三公”经费管理，从严、从紧控制“三公”经费开支，牢固树立勤俭意识、加强</w:t>
      </w:r>
      <w:r>
        <w:rPr>
          <w:rFonts w:hint="eastAsia" w:ascii="仿宋" w:hAnsi="仿宋" w:eastAsia="仿宋" w:cs="仿宋"/>
          <w:sz w:val="32"/>
          <w:szCs w:val="32"/>
          <w:lang w:eastAsia="zh-CN"/>
        </w:rPr>
        <w:t>“三公”经费</w:t>
      </w:r>
      <w:r>
        <w:rPr>
          <w:rFonts w:hint="eastAsia" w:ascii="仿宋" w:hAnsi="仿宋" w:eastAsia="仿宋" w:cs="仿宋"/>
          <w:sz w:val="32"/>
          <w:szCs w:val="32"/>
        </w:rPr>
        <w:t>管理，</w:t>
      </w:r>
      <w:r>
        <w:rPr>
          <w:rFonts w:hint="eastAsia" w:ascii="仿宋_GB2312" w:hAnsi="Arial" w:eastAsia="仿宋_GB2312" w:cs="Arial"/>
          <w:sz w:val="32"/>
          <w:szCs w:val="32"/>
          <w:shd w:val="clear" w:color="auto" w:fill="FFFFFF"/>
          <w:lang w:val="en-US" w:eastAsia="zh-CN"/>
        </w:rPr>
        <w:t>较好的完成对重点行政成本的控制。</w:t>
      </w:r>
    </w:p>
    <w:p>
      <w:pPr>
        <w:pStyle w:val="11"/>
        <w:spacing w:before="0" w:beforeAutospacing="0" w:after="0" w:afterAutospacing="0" w:line="578" w:lineRule="atLeast"/>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（二）</w:t>
      </w:r>
      <w:r>
        <w:rPr>
          <w:rFonts w:hint="eastAsia" w:ascii="仿宋" w:hAnsi="仿宋" w:eastAsia="仿宋" w:cs="Arial"/>
          <w:sz w:val="32"/>
          <w:szCs w:val="32"/>
          <w:shd w:val="clear" w:color="auto" w:fill="FFFFFF"/>
        </w:rPr>
        <w:t>预算执行</w:t>
      </w:r>
    </w:p>
    <w:p>
      <w:pPr>
        <w:pStyle w:val="11"/>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rPr>
      </w:pPr>
      <w:r>
        <w:rPr>
          <w:rFonts w:ascii="仿宋_GB2312" w:hAnsi="Arial" w:eastAsia="仿宋_GB2312" w:cs="Arial"/>
          <w:color w:val="auto"/>
          <w:sz w:val="32"/>
          <w:szCs w:val="32"/>
          <w:shd w:val="clear" w:color="auto" w:fill="FFFFFF"/>
        </w:rPr>
        <w:t>1</w:t>
      </w:r>
      <w:r>
        <w:rPr>
          <w:rFonts w:hint="eastAsia" w:ascii="仿宋_GB2312" w:hAnsi="Arial" w:eastAsia="仿宋_GB2312" w:cs="Arial"/>
          <w:color w:val="auto"/>
          <w:sz w:val="32"/>
          <w:szCs w:val="32"/>
          <w:shd w:val="clear" w:color="auto" w:fill="FFFFFF"/>
        </w:rPr>
        <w:t>、预算完成率：</w:t>
      </w:r>
    </w:p>
    <w:p>
      <w:pPr>
        <w:pStyle w:val="11"/>
        <w:spacing w:before="0" w:beforeAutospacing="0" w:after="0" w:afterAutospacing="0" w:line="360" w:lineRule="auto"/>
        <w:ind w:firstLine="640" w:firstLineChars="200"/>
        <w:rPr>
          <w:rFonts w:ascii="仿宋_GB2312" w:hAnsi="Arial" w:eastAsia="仿宋_GB2312" w:cs="Arial"/>
          <w:color w:val="auto"/>
          <w:sz w:val="32"/>
          <w:szCs w:val="32"/>
          <w:shd w:val="clear" w:color="auto" w:fill="FFFFFF"/>
        </w:rPr>
      </w:pPr>
      <w:r>
        <w:rPr>
          <w:rFonts w:hint="eastAsia" w:ascii="仿宋" w:hAnsi="仿宋" w:eastAsia="仿宋" w:cs="Arial"/>
          <w:color w:val="auto"/>
          <w:sz w:val="32"/>
          <w:szCs w:val="32"/>
          <w:shd w:val="clear" w:color="auto" w:fill="FFFFFF"/>
        </w:rPr>
        <w:t>《万荣县财政局关于</w:t>
      </w:r>
      <w:r>
        <w:rPr>
          <w:rFonts w:hint="eastAsia" w:ascii="仿宋" w:hAnsi="仿宋" w:eastAsia="仿宋" w:cs="Arial"/>
          <w:color w:val="auto"/>
          <w:sz w:val="32"/>
          <w:szCs w:val="32"/>
          <w:shd w:val="clear" w:color="auto" w:fill="FFFFFF"/>
          <w:lang w:eastAsia="zh-CN"/>
        </w:rPr>
        <w:t>2020</w:t>
      </w:r>
      <w:r>
        <w:rPr>
          <w:rFonts w:hint="eastAsia" w:ascii="仿宋" w:hAnsi="仿宋" w:eastAsia="仿宋" w:cs="Arial"/>
          <w:color w:val="auto"/>
          <w:sz w:val="32"/>
          <w:szCs w:val="32"/>
          <w:shd w:val="clear" w:color="auto" w:fill="FFFFFF"/>
        </w:rPr>
        <w:t>年度部门预算的批复》（万财预（</w:t>
      </w:r>
      <w:r>
        <w:rPr>
          <w:rFonts w:hint="eastAsia" w:ascii="仿宋" w:hAnsi="仿宋" w:eastAsia="仿宋" w:cs="Arial"/>
          <w:color w:val="auto"/>
          <w:sz w:val="32"/>
          <w:szCs w:val="32"/>
          <w:shd w:val="clear" w:color="auto" w:fill="FFFFFF"/>
          <w:lang w:eastAsia="zh-CN"/>
        </w:rPr>
        <w:t>2020</w:t>
      </w:r>
      <w:r>
        <w:rPr>
          <w:rFonts w:hint="eastAsia"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lang w:val="en-US" w:eastAsia="zh-CN"/>
        </w:rPr>
        <w:t>68</w:t>
      </w:r>
      <w:r>
        <w:rPr>
          <w:rFonts w:hint="eastAsia" w:ascii="仿宋" w:hAnsi="仿宋" w:eastAsia="仿宋" w:cs="Arial"/>
          <w:color w:val="auto"/>
          <w:sz w:val="32"/>
          <w:szCs w:val="32"/>
          <w:shd w:val="clear" w:color="auto" w:fill="FFFFFF"/>
        </w:rPr>
        <w:t>号）批复给</w:t>
      </w:r>
      <w:r>
        <w:rPr>
          <w:rFonts w:hint="eastAsia" w:ascii="仿宋" w:hAnsi="仿宋" w:eastAsia="仿宋" w:cs="Arial"/>
          <w:color w:val="auto"/>
          <w:sz w:val="32"/>
          <w:szCs w:val="32"/>
          <w:shd w:val="clear" w:color="auto" w:fill="FFFFFF"/>
          <w:lang w:eastAsia="zh-CN"/>
        </w:rPr>
        <w:t>解店镇</w:t>
      </w:r>
      <w:r>
        <w:rPr>
          <w:rFonts w:hint="eastAsia" w:ascii="仿宋" w:hAnsi="仿宋" w:eastAsia="仿宋" w:cs="Arial"/>
          <w:color w:val="auto"/>
          <w:sz w:val="32"/>
          <w:szCs w:val="32"/>
          <w:shd w:val="clear" w:color="auto" w:fill="FFFFFF"/>
        </w:rPr>
        <w:t>人民政府</w:t>
      </w:r>
      <w:r>
        <w:rPr>
          <w:rFonts w:hint="eastAsia" w:ascii="仿宋" w:hAnsi="仿宋" w:eastAsia="仿宋" w:cs="Arial"/>
          <w:color w:val="auto"/>
          <w:sz w:val="32"/>
          <w:szCs w:val="32"/>
          <w:shd w:val="clear" w:color="auto" w:fill="FFFFFF"/>
          <w:lang w:eastAsia="zh-CN"/>
        </w:rPr>
        <w:t>2020</w:t>
      </w:r>
      <w:r>
        <w:rPr>
          <w:rFonts w:hint="eastAsia" w:ascii="仿宋" w:hAnsi="仿宋" w:eastAsia="仿宋" w:cs="Arial"/>
          <w:color w:val="auto"/>
          <w:sz w:val="32"/>
          <w:szCs w:val="32"/>
          <w:shd w:val="clear" w:color="auto" w:fill="FFFFFF"/>
        </w:rPr>
        <w:t>年预算数为：预算收支总额</w:t>
      </w:r>
      <w:r>
        <w:rPr>
          <w:rFonts w:hint="eastAsia" w:ascii="仿宋" w:hAnsi="仿宋" w:eastAsia="仿宋" w:cs="Arial"/>
          <w:color w:val="auto"/>
          <w:sz w:val="32"/>
          <w:szCs w:val="32"/>
          <w:shd w:val="clear" w:color="auto" w:fill="FFFFFF"/>
          <w:lang w:val="en-US" w:eastAsia="zh-CN"/>
        </w:rPr>
        <w:t>951.05万</w:t>
      </w:r>
      <w:r>
        <w:rPr>
          <w:rFonts w:hint="eastAsia" w:ascii="仿宋" w:hAnsi="仿宋" w:eastAsia="仿宋" w:cs="Arial"/>
          <w:color w:val="auto"/>
          <w:sz w:val="32"/>
          <w:szCs w:val="32"/>
          <w:shd w:val="clear" w:color="auto" w:fill="FFFFFF"/>
        </w:rPr>
        <w:t>元，年底结余</w:t>
      </w:r>
      <w:r>
        <w:rPr>
          <w:rFonts w:hint="eastAsia" w:ascii="仿宋" w:hAnsi="仿宋" w:eastAsia="仿宋" w:cs="Arial"/>
          <w:color w:val="auto"/>
          <w:sz w:val="32"/>
          <w:szCs w:val="32"/>
          <w:shd w:val="clear" w:color="auto" w:fill="FFFFFF"/>
          <w:lang w:val="en-US" w:eastAsia="zh-CN"/>
        </w:rPr>
        <w:t>695.09万</w:t>
      </w:r>
      <w:r>
        <w:rPr>
          <w:rFonts w:hint="eastAsia" w:ascii="仿宋" w:hAnsi="仿宋" w:eastAsia="仿宋" w:cs="Arial"/>
          <w:color w:val="auto"/>
          <w:sz w:val="32"/>
          <w:szCs w:val="32"/>
          <w:shd w:val="clear" w:color="auto" w:fill="FFFFFF"/>
        </w:rPr>
        <w:t>元</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hint="eastAsia" w:ascii="仿宋" w:hAnsi="仿宋" w:eastAsia="仿宋" w:cs="Arial"/>
          <w:color w:val="auto"/>
          <w:sz w:val="32"/>
          <w:szCs w:val="32"/>
          <w:shd w:val="clear" w:color="auto" w:fill="FFFFFF"/>
          <w:lang w:val="en-US" w:eastAsia="zh-CN"/>
        </w:rPr>
        <w:t>8013.5万元，</w:t>
      </w:r>
      <w:r>
        <w:rPr>
          <w:rFonts w:hint="eastAsia" w:ascii="仿宋" w:hAnsi="仿宋" w:eastAsia="仿宋" w:cs="Arial"/>
          <w:color w:val="auto"/>
          <w:sz w:val="32"/>
          <w:szCs w:val="32"/>
          <w:shd w:val="clear" w:color="auto" w:fill="FFFFFF"/>
        </w:rPr>
        <w:t>预算完成率为</w:t>
      </w:r>
      <w:r>
        <w:rPr>
          <w:rFonts w:hint="eastAsia" w:ascii="仿宋" w:hAnsi="仿宋" w:eastAsia="仿宋" w:cs="Arial"/>
          <w:color w:val="auto"/>
          <w:sz w:val="32"/>
          <w:szCs w:val="32"/>
          <w:shd w:val="clear" w:color="auto" w:fill="FFFFFF"/>
          <w:lang w:val="en-US" w:eastAsia="zh-CN"/>
        </w:rPr>
        <w:t>100</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w:t>
      </w:r>
    </w:p>
    <w:p>
      <w:pPr>
        <w:pStyle w:val="11"/>
        <w:spacing w:before="0" w:beforeAutospacing="0" w:after="0" w:afterAutospacing="0" w:line="360" w:lineRule="auto"/>
        <w:ind w:firstLine="640" w:firstLineChars="200"/>
        <w:rPr>
          <w:rFonts w:hint="eastAsia" w:ascii="仿宋" w:hAnsi="仿宋" w:eastAsia="仿宋"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rPr>
        <w:t>预算完成率</w:t>
      </w:r>
      <w:r>
        <w:rPr>
          <w:rFonts w:ascii="仿宋_GB2312" w:hAnsi="Arial" w:eastAsia="仿宋_GB2312" w:cs="Arial"/>
          <w:color w:val="auto"/>
          <w:sz w:val="32"/>
          <w:szCs w:val="32"/>
          <w:shd w:val="clear" w:color="auto" w:fill="FFFFFF"/>
        </w:rPr>
        <w:t>=</w:t>
      </w:r>
      <w:r>
        <w:rPr>
          <w:rFonts w:ascii="仿宋" w:hAnsi="仿宋" w:eastAsia="仿宋" w:cs="Arial"/>
          <w:color w:val="auto"/>
          <w:sz w:val="32"/>
          <w:szCs w:val="32"/>
          <w:shd w:val="clear" w:color="auto" w:fill="FFFFFF"/>
        </w:rPr>
        <w:t xml:space="preserve"> [</w:t>
      </w:r>
      <w:r>
        <w:rPr>
          <w:rFonts w:hint="eastAsia" w:ascii="仿宋" w:hAnsi="仿宋" w:eastAsia="仿宋" w:cs="Arial"/>
          <w:color w:val="auto"/>
          <w:sz w:val="32"/>
          <w:szCs w:val="32"/>
          <w:shd w:val="clear" w:color="auto" w:fill="FFFFFF"/>
        </w:rPr>
        <w:t>（上年结转</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年末余额）</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（上年结转</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]*100%</w:t>
      </w:r>
      <w:r>
        <w:rPr>
          <w:rFonts w:hint="eastAsia" w:ascii="仿宋" w:hAnsi="仿宋" w:eastAsia="仿宋" w:cs="Arial"/>
          <w:color w:val="auto"/>
          <w:sz w:val="32"/>
          <w:szCs w:val="32"/>
          <w:shd w:val="clear" w:color="auto" w:fill="FFFFFF"/>
          <w:lang w:val="en-US" w:eastAsia="zh-CN"/>
        </w:rPr>
        <w:t>=</w:t>
      </w:r>
    </w:p>
    <w:p>
      <w:pPr>
        <w:pStyle w:val="11"/>
        <w:spacing w:before="0" w:beforeAutospacing="0" w:after="0" w:afterAutospacing="0" w:line="360" w:lineRule="auto"/>
        <w:rPr>
          <w:rFonts w:ascii="仿宋_GB2312" w:hAnsi="Arial" w:eastAsia="仿宋_GB2312" w:cs="Arial"/>
          <w:color w:val="auto"/>
          <w:sz w:val="32"/>
          <w:szCs w:val="32"/>
          <w:shd w:val="clear" w:color="auto" w:fill="FFFFFF"/>
        </w:rPr>
      </w:pP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lang w:val="en-US" w:eastAsia="zh-CN"/>
        </w:rPr>
        <w:t>472.2+951.05+8013.5-721.37</w:t>
      </w:r>
      <w:r>
        <w:rPr>
          <w:rFonts w:hint="eastAsia" w:ascii="仿宋" w:hAnsi="仿宋" w:eastAsia="仿宋" w:cs="Arial"/>
          <w:color w:val="auto"/>
          <w:sz w:val="32"/>
          <w:szCs w:val="32"/>
          <w:shd w:val="clear" w:color="auto" w:fill="FFFFFF"/>
        </w:rPr>
        <w:t>）</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lang w:val="en-US" w:eastAsia="zh-CN"/>
        </w:rPr>
        <w:t>472.2+951.05+8013.5</w:t>
      </w:r>
      <w:r>
        <w:rPr>
          <w:rFonts w:hint="eastAsia" w:ascii="仿宋" w:hAnsi="仿宋" w:eastAsia="仿宋" w:cs="Arial"/>
          <w:color w:val="auto"/>
          <w:sz w:val="32"/>
          <w:szCs w:val="32"/>
          <w:shd w:val="clear" w:color="auto" w:fill="FFFFFF"/>
        </w:rPr>
        <w:t>）</w:t>
      </w:r>
      <w:r>
        <w:rPr>
          <w:rFonts w:ascii="仿宋" w:hAnsi="仿宋" w:eastAsia="仿宋" w:cs="Arial"/>
          <w:color w:val="auto"/>
          <w:sz w:val="32"/>
          <w:szCs w:val="32"/>
          <w:shd w:val="clear" w:color="auto" w:fill="FFFFFF"/>
        </w:rPr>
        <w:t>]*100%</w:t>
      </w:r>
      <w:r>
        <w:rPr>
          <w:rFonts w:hint="eastAsia" w:ascii="仿宋" w:hAnsi="仿宋" w:eastAsia="仿宋" w:cs="Arial"/>
          <w:color w:val="auto"/>
          <w:sz w:val="32"/>
          <w:szCs w:val="32"/>
          <w:shd w:val="clear" w:color="auto" w:fill="FFFFFF"/>
          <w:lang w:val="en-US" w:eastAsia="zh-CN"/>
        </w:rPr>
        <w:t>=92.35%</w:t>
      </w:r>
    </w:p>
    <w:p>
      <w:pPr>
        <w:pStyle w:val="11"/>
        <w:spacing w:before="0" w:beforeAutospacing="0" w:after="0" w:afterAutospacing="0" w:line="360" w:lineRule="auto"/>
        <w:ind w:firstLine="640" w:firstLineChars="200"/>
        <w:rPr>
          <w:rFonts w:hint="default" w:ascii="仿宋_GB2312" w:hAnsi="Arial" w:eastAsia="仿宋_GB2312" w:cs="Arial"/>
          <w:color w:val="auto"/>
          <w:sz w:val="32"/>
          <w:szCs w:val="32"/>
          <w:shd w:val="clear" w:color="auto" w:fill="FFFFFF"/>
          <w:lang w:val="en-US"/>
        </w:rPr>
      </w:pPr>
      <w:r>
        <w:rPr>
          <w:rFonts w:hint="eastAsia" w:ascii="仿宋_GB2312" w:hAnsi="Arial" w:eastAsia="仿宋_GB2312" w:cs="Arial"/>
          <w:color w:val="auto"/>
          <w:sz w:val="32"/>
          <w:szCs w:val="32"/>
          <w:shd w:val="clear" w:color="auto" w:fill="FFFFFF"/>
          <w:lang w:eastAsia="zh-CN"/>
        </w:rPr>
        <w:t>2020</w:t>
      </w:r>
      <w:r>
        <w:rPr>
          <w:rFonts w:hint="eastAsia" w:ascii="仿宋_GB2312" w:hAnsi="Arial" w:eastAsia="仿宋_GB2312" w:cs="Arial"/>
          <w:color w:val="auto"/>
          <w:sz w:val="32"/>
          <w:szCs w:val="32"/>
          <w:shd w:val="clear" w:color="auto" w:fill="FFFFFF"/>
        </w:rPr>
        <w:t>年我单位预算完成率为</w:t>
      </w:r>
      <w:r>
        <w:rPr>
          <w:rFonts w:hint="eastAsia" w:ascii="仿宋_GB2312" w:hAnsi="Arial" w:eastAsia="仿宋_GB2312" w:cs="Arial"/>
          <w:color w:val="auto"/>
          <w:sz w:val="32"/>
          <w:szCs w:val="32"/>
          <w:shd w:val="clear" w:color="auto" w:fill="FFFFFF"/>
          <w:lang w:val="en-US" w:eastAsia="zh-CN"/>
        </w:rPr>
        <w:t>92.35</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val="en-US" w:eastAsia="zh-CN"/>
        </w:rPr>
        <w:t>结余资金各村一事一议项目资金60万元，北薛朝美丽乡村70万元，芦邑村美丽乡村47.9万元，南薛朝美丽乡村29.8万元，北牛池美丽乡村18.45万元，飞云楼周边环境整治57.15万元，南解村美丽乡村55.53万元等。</w:t>
      </w:r>
    </w:p>
    <w:p>
      <w:pPr>
        <w:pStyle w:val="11"/>
        <w:numPr>
          <w:ilvl w:val="0"/>
          <w:numId w:val="5"/>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预算控制率：</w:t>
      </w:r>
    </w:p>
    <w:p>
      <w:pPr>
        <w:pStyle w:val="11"/>
        <w:numPr>
          <w:ilvl w:val="0"/>
          <w:numId w:val="0"/>
        </w:numPr>
        <w:spacing w:before="0" w:beforeAutospacing="0" w:after="0" w:afterAutospacing="0" w:line="360" w:lineRule="auto"/>
        <w:ind w:firstLine="640" w:firstLineChars="200"/>
        <w:rPr>
          <w:rFonts w:ascii="仿宋_GB2312" w:hAnsi="Arial" w:eastAsia="仿宋_GB2312" w:cs="Arial"/>
          <w:color w:val="auto"/>
          <w:sz w:val="32"/>
          <w:szCs w:val="32"/>
          <w:shd w:val="clear" w:color="auto" w:fill="FFFFFF"/>
        </w:rPr>
      </w:pPr>
      <w:r>
        <w:rPr>
          <w:rFonts w:hint="eastAsia" w:ascii="仿宋" w:hAnsi="仿宋" w:eastAsia="仿宋" w:cs="Arial"/>
          <w:color w:val="auto"/>
          <w:sz w:val="32"/>
          <w:szCs w:val="32"/>
          <w:shd w:val="clear" w:color="auto" w:fill="FFFFFF"/>
          <w:lang w:val="en-US" w:eastAsia="zh-CN"/>
        </w:rPr>
        <w:t>2020年年初预算951.05万</w:t>
      </w:r>
      <w:r>
        <w:rPr>
          <w:rFonts w:hint="eastAsia" w:ascii="仿宋" w:hAnsi="仿宋" w:eastAsia="仿宋" w:cs="Arial"/>
          <w:color w:val="auto"/>
          <w:sz w:val="32"/>
          <w:szCs w:val="32"/>
          <w:shd w:val="clear" w:color="auto" w:fill="FFFFFF"/>
        </w:rPr>
        <w:t>元</w:t>
      </w:r>
      <w:r>
        <w:rPr>
          <w:rFonts w:hint="eastAsia" w:ascii="仿宋" w:hAnsi="仿宋" w:eastAsia="仿宋" w:cs="Arial"/>
          <w:color w:val="auto"/>
          <w:sz w:val="32"/>
          <w:szCs w:val="32"/>
          <w:shd w:val="clear" w:color="auto" w:fill="FFFFFF"/>
          <w:lang w:eastAsia="zh-CN"/>
        </w:rPr>
        <w:t>，</w:t>
      </w:r>
      <w:r>
        <w:rPr>
          <w:rFonts w:hint="eastAsia" w:ascii="仿宋" w:hAnsi="仿宋" w:eastAsia="仿宋" w:cs="Arial"/>
          <w:color w:val="auto"/>
          <w:sz w:val="32"/>
          <w:szCs w:val="32"/>
          <w:shd w:val="clear" w:color="auto" w:fill="FFFFFF"/>
        </w:rPr>
        <w:t>本年追加预算</w:t>
      </w:r>
      <w:r>
        <w:rPr>
          <w:rFonts w:hint="eastAsia" w:ascii="仿宋" w:hAnsi="仿宋" w:eastAsia="仿宋" w:cs="Arial"/>
          <w:color w:val="auto"/>
          <w:sz w:val="32"/>
          <w:szCs w:val="32"/>
          <w:shd w:val="clear" w:color="auto" w:fill="FFFFFF"/>
          <w:lang w:val="en-US" w:eastAsia="zh-CN"/>
        </w:rPr>
        <w:t>8013.5万元。</w:t>
      </w:r>
    </w:p>
    <w:p>
      <w:pPr>
        <w:pStyle w:val="11"/>
        <w:spacing w:before="0" w:beforeAutospacing="0" w:after="0" w:afterAutospacing="0" w:line="360" w:lineRule="auto"/>
        <w:ind w:firstLine="640" w:firstLineChars="200"/>
        <w:rPr>
          <w:rFonts w:hint="eastAsia" w:ascii="仿宋" w:hAnsi="仿宋" w:eastAsia="仿宋"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rPr>
        <w:t>预算控制率</w:t>
      </w:r>
      <w:r>
        <w:rPr>
          <w:rFonts w:ascii="仿宋_GB2312" w:hAnsi="Arial" w:eastAsia="仿宋_GB2312"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*100%</w:t>
      </w:r>
      <w:r>
        <w:rPr>
          <w:rFonts w:hint="eastAsia" w:ascii="仿宋" w:hAnsi="仿宋" w:eastAsia="仿宋" w:cs="Arial"/>
          <w:color w:val="auto"/>
          <w:sz w:val="32"/>
          <w:szCs w:val="32"/>
          <w:shd w:val="clear" w:color="auto" w:fill="FFFFFF"/>
          <w:lang w:val="en-US" w:eastAsia="zh-CN"/>
        </w:rPr>
        <w:t>=（8013.5/951.05）*100%=842.59%</w:t>
      </w:r>
    </w:p>
    <w:p>
      <w:pPr>
        <w:pStyle w:val="11"/>
        <w:numPr>
          <w:ilvl w:val="0"/>
          <w:numId w:val="0"/>
        </w:numPr>
        <w:spacing w:before="0" w:beforeAutospacing="0" w:after="0" w:afterAutospacing="0" w:line="360" w:lineRule="auto"/>
        <w:ind w:firstLine="640" w:firstLineChars="200"/>
        <w:rPr>
          <w:rFonts w:ascii="仿宋" w:hAnsi="仿宋" w:eastAsia="仿宋" w:cs="Arial"/>
          <w:color w:val="auto"/>
          <w:sz w:val="32"/>
          <w:szCs w:val="32"/>
          <w:shd w:val="clear" w:color="auto" w:fill="FFFFFF"/>
        </w:rPr>
      </w:pPr>
      <w:r>
        <w:rPr>
          <w:rFonts w:hint="eastAsia" w:ascii="仿宋_GB2312" w:hAnsi="Arial" w:eastAsia="仿宋_GB2312" w:cs="Arial"/>
          <w:color w:val="auto"/>
          <w:sz w:val="32"/>
          <w:szCs w:val="32"/>
          <w:shd w:val="clear" w:color="auto" w:fill="FFFFFF"/>
          <w:lang w:eastAsia="zh-CN"/>
        </w:rPr>
        <w:t>2020</w:t>
      </w:r>
      <w:r>
        <w:rPr>
          <w:rFonts w:hint="eastAsia" w:ascii="仿宋_GB2312" w:hAnsi="Arial" w:eastAsia="仿宋_GB2312" w:cs="Arial"/>
          <w:color w:val="auto"/>
          <w:sz w:val="32"/>
          <w:szCs w:val="32"/>
          <w:shd w:val="clear" w:color="auto" w:fill="FFFFFF"/>
        </w:rPr>
        <w:t>年我单位预算控制率为</w:t>
      </w:r>
      <w:r>
        <w:rPr>
          <w:rFonts w:hint="eastAsia" w:ascii="仿宋_GB2312" w:hAnsi="Arial" w:eastAsia="仿宋_GB2312" w:cs="Arial"/>
          <w:color w:val="auto"/>
          <w:sz w:val="32"/>
          <w:szCs w:val="32"/>
          <w:shd w:val="clear" w:color="auto" w:fill="FFFFFF"/>
          <w:lang w:val="en-US" w:eastAsia="zh-CN"/>
        </w:rPr>
        <w:t>842.59</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val="en-US" w:eastAsia="zh-CN"/>
        </w:rPr>
        <w:t>大额增加追加预算主要是由于本年度我单位实施了飞云楼周边环境整治、恒磁南路周边房屋拆迁、美丽乡村建设、征地补偿项目等所需资金数额较大，</w:t>
      </w:r>
      <w:r>
        <w:rPr>
          <w:rFonts w:hint="eastAsia" w:ascii="仿宋_GB2312" w:hAnsi="Arial" w:eastAsia="仿宋_GB2312" w:cs="Arial"/>
          <w:color w:val="auto"/>
          <w:sz w:val="32"/>
          <w:szCs w:val="32"/>
          <w:shd w:val="clear" w:color="auto" w:fill="FFFFFF"/>
          <w:lang w:eastAsia="zh-CN"/>
        </w:rPr>
        <w:t>今后</w:t>
      </w:r>
      <w:r>
        <w:rPr>
          <w:rFonts w:hint="eastAsia" w:ascii="仿宋" w:hAnsi="仿宋" w:eastAsia="仿宋"/>
          <w:color w:val="auto"/>
          <w:sz w:val="32"/>
          <w:szCs w:val="32"/>
          <w:lang w:eastAsia="zh-CN"/>
        </w:rPr>
        <w:t>要</w:t>
      </w:r>
      <w:r>
        <w:rPr>
          <w:rFonts w:hint="eastAsia" w:ascii="仿宋" w:hAnsi="仿宋" w:eastAsia="仿宋"/>
          <w:color w:val="auto"/>
          <w:sz w:val="32"/>
          <w:szCs w:val="32"/>
        </w:rPr>
        <w:t>细化整体预算编制工作、强化财政预算执行的刚性。</w:t>
      </w:r>
      <w:r>
        <w:rPr>
          <w:rFonts w:ascii="仿宋" w:hAnsi="仿宋" w:eastAsia="仿宋" w:cs="Arial"/>
          <w:color w:val="auto"/>
          <w:sz w:val="32"/>
          <w:szCs w:val="32"/>
          <w:shd w:val="clear" w:color="auto" w:fill="FFFFFF"/>
        </w:rPr>
        <w:t xml:space="preserve">    </w:t>
      </w:r>
    </w:p>
    <w:p>
      <w:pPr>
        <w:pStyle w:val="11"/>
        <w:numPr>
          <w:ilvl w:val="0"/>
          <w:numId w:val="5"/>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“三公经费”控制率：</w:t>
      </w:r>
    </w:p>
    <w:p>
      <w:pPr>
        <w:pStyle w:val="11"/>
        <w:numPr>
          <w:ilvl w:val="0"/>
          <w:numId w:val="0"/>
        </w:numPr>
        <w:spacing w:before="0" w:beforeAutospacing="0" w:after="0" w:afterAutospacing="0" w:line="360" w:lineRule="auto"/>
        <w:ind w:firstLine="640" w:firstLineChars="200"/>
        <w:rPr>
          <w:rFonts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“三公经费”控制率</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（“三公经费”实际支出数</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“三公经费”预算安排数）×</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=（8664.4/18000）</w:t>
      </w:r>
      <w:r>
        <w:rPr>
          <w:rFonts w:hint="eastAsia" w:ascii="仿宋_GB2312" w:hAnsi="Arial" w:eastAsia="仿宋_GB2312" w:cs="Arial"/>
          <w:color w:val="auto"/>
          <w:sz w:val="32"/>
          <w:szCs w:val="32"/>
          <w:shd w:val="clear" w:color="auto" w:fill="FFFFFF"/>
        </w:rPr>
        <w:t>×</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=48.13%</w:t>
      </w:r>
    </w:p>
    <w:p>
      <w:pPr>
        <w:pStyle w:val="11"/>
        <w:spacing w:before="0" w:beforeAutospacing="0" w:after="0" w:afterAutospacing="0"/>
        <w:ind w:firstLine="640" w:firstLineChars="200"/>
        <w:rPr>
          <w:rFonts w:ascii="仿宋_GB2312" w:hAnsi="Arial" w:eastAsia="仿宋_GB2312" w:cs="Arial"/>
          <w:color w:val="auto"/>
          <w:sz w:val="32"/>
          <w:szCs w:val="32"/>
          <w:shd w:val="clear" w:color="auto" w:fill="FFFFFF"/>
          <w:lang w:val="en-US"/>
        </w:rPr>
      </w:pPr>
      <w:r>
        <w:rPr>
          <w:rFonts w:hint="eastAsia" w:ascii="仿宋_GB2312" w:hAnsi="Arial" w:eastAsia="仿宋_GB2312" w:cs="Arial"/>
          <w:color w:val="auto"/>
          <w:sz w:val="32"/>
          <w:szCs w:val="32"/>
          <w:shd w:val="clear" w:color="auto" w:fill="FFFFFF"/>
          <w:lang w:eastAsia="zh-CN"/>
        </w:rPr>
        <w:t>2020</w:t>
      </w:r>
      <w:r>
        <w:rPr>
          <w:rFonts w:hint="eastAsia" w:ascii="仿宋_GB2312" w:hAnsi="Arial" w:eastAsia="仿宋_GB2312" w:cs="Arial"/>
          <w:color w:val="auto"/>
          <w:sz w:val="32"/>
          <w:szCs w:val="32"/>
          <w:shd w:val="clear" w:color="auto" w:fill="FFFFFF"/>
        </w:rPr>
        <w:t>年我单位“三公经费”控制率为</w:t>
      </w:r>
      <w:r>
        <w:rPr>
          <w:rFonts w:hint="eastAsia" w:ascii="仿宋_GB2312" w:hAnsi="Arial" w:eastAsia="仿宋_GB2312" w:cs="Arial"/>
          <w:color w:val="auto"/>
          <w:sz w:val="32"/>
          <w:szCs w:val="32"/>
          <w:shd w:val="clear" w:color="auto" w:fill="FFFFFF"/>
          <w:lang w:val="en-US" w:eastAsia="zh-CN"/>
        </w:rPr>
        <w:t>48.13</w:t>
      </w:r>
      <w:r>
        <w:rPr>
          <w:rFonts w:hint="eastAsia" w:ascii="仿宋_GB2312" w:hAnsi="Arial" w:eastAsia="仿宋_GB2312" w:cs="Arial"/>
          <w:color w:val="auto"/>
          <w:sz w:val="32"/>
          <w:szCs w:val="32"/>
          <w:shd w:val="clear" w:color="auto" w:fill="FFFFFF"/>
        </w:rPr>
        <w:t>%，说明我单位在预算执行过程中对“三公经费”支出控制较为严格</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lang w:val="en-US" w:eastAsia="zh-CN"/>
        </w:rPr>
        <w:t>较好的完成对重点行政成本的控制。</w:t>
      </w:r>
    </w:p>
    <w:p>
      <w:pPr>
        <w:pStyle w:val="11"/>
        <w:spacing w:before="0" w:beforeAutospacing="0" w:after="0" w:afterAutospacing="0" w:line="360" w:lineRule="auto"/>
        <w:ind w:firstLine="640" w:firstLineChars="200"/>
        <w:rPr>
          <w:rFonts w:ascii="仿宋_GB2312" w:hAnsi="Arial" w:eastAsia="仿宋_GB2312" w:cs="Arial"/>
          <w:color w:val="auto"/>
          <w:sz w:val="32"/>
          <w:szCs w:val="32"/>
          <w:shd w:val="clear" w:color="auto" w:fill="FFFFFF"/>
        </w:rPr>
      </w:pPr>
      <w:r>
        <w:rPr>
          <w:rFonts w:ascii="仿宋_GB2312" w:hAnsi="Arial" w:eastAsia="仿宋_GB2312" w:cs="Arial"/>
          <w:color w:val="auto"/>
          <w:sz w:val="32"/>
          <w:szCs w:val="32"/>
          <w:shd w:val="clear" w:color="auto" w:fill="FFFFFF"/>
        </w:rPr>
        <w:t>4</w:t>
      </w:r>
      <w:r>
        <w:rPr>
          <w:rFonts w:hint="eastAsia" w:ascii="仿宋_GB2312" w:hAnsi="Arial" w:eastAsia="仿宋_GB2312" w:cs="Arial"/>
          <w:color w:val="auto"/>
          <w:sz w:val="32"/>
          <w:szCs w:val="32"/>
          <w:shd w:val="clear" w:color="auto" w:fill="FFFFFF"/>
        </w:rPr>
        <w:t>、公用经费控制率：</w:t>
      </w:r>
    </w:p>
    <w:p>
      <w:pPr>
        <w:pStyle w:val="11"/>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rPr>
        <w:t>公用经费控制率</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（实际支出公用经费总额</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预算安排公用经费总额）×</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=（646741.8/570840）</w:t>
      </w:r>
      <w:r>
        <w:rPr>
          <w:rFonts w:hint="eastAsia" w:ascii="仿宋_GB2312" w:hAnsi="Arial" w:eastAsia="仿宋_GB2312" w:cs="Arial"/>
          <w:color w:val="auto"/>
          <w:sz w:val="32"/>
          <w:szCs w:val="32"/>
          <w:shd w:val="clear" w:color="auto" w:fill="FFFFFF"/>
        </w:rPr>
        <w:t>×</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=113.29%</w:t>
      </w:r>
    </w:p>
    <w:p>
      <w:pPr>
        <w:pStyle w:val="11"/>
        <w:numPr>
          <w:ilvl w:val="0"/>
          <w:numId w:val="0"/>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lang w:val="en-US" w:eastAsia="zh-CN"/>
        </w:rPr>
        <w:t>2020</w:t>
      </w:r>
      <w:r>
        <w:rPr>
          <w:rFonts w:hint="eastAsia" w:ascii="仿宋_GB2312" w:hAnsi="Arial" w:eastAsia="仿宋_GB2312" w:cs="Arial"/>
          <w:color w:val="auto"/>
          <w:sz w:val="32"/>
          <w:szCs w:val="32"/>
          <w:shd w:val="clear" w:color="auto" w:fill="FFFFFF"/>
        </w:rPr>
        <w:t>年我单位公用经费控制率为</w:t>
      </w:r>
      <w:r>
        <w:rPr>
          <w:rFonts w:hint="eastAsia" w:ascii="仿宋_GB2312" w:hAnsi="Arial" w:eastAsia="仿宋_GB2312" w:cs="Arial"/>
          <w:color w:val="auto"/>
          <w:sz w:val="32"/>
          <w:szCs w:val="32"/>
          <w:shd w:val="clear" w:color="auto" w:fill="FFFFFF"/>
          <w:lang w:val="en-US" w:eastAsia="zh-CN"/>
        </w:rPr>
        <w:t>113.29</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eastAsia="zh-CN"/>
        </w:rPr>
        <w:t>实际支出公用经费总额</w:t>
      </w:r>
      <w:r>
        <w:rPr>
          <w:rFonts w:hint="eastAsia" w:ascii="仿宋_GB2312" w:hAnsi="Arial" w:eastAsia="仿宋_GB2312" w:cs="Arial"/>
          <w:color w:val="auto"/>
          <w:sz w:val="32"/>
          <w:szCs w:val="32"/>
          <w:shd w:val="clear" w:color="auto" w:fill="FFFFFF"/>
          <w:lang w:val="en-US" w:eastAsia="zh-CN"/>
        </w:rPr>
        <w:t>比</w:t>
      </w:r>
      <w:r>
        <w:rPr>
          <w:rFonts w:hint="eastAsia" w:ascii="仿宋_GB2312" w:hAnsi="Arial" w:eastAsia="仿宋_GB2312" w:cs="Arial"/>
          <w:color w:val="auto"/>
          <w:sz w:val="32"/>
          <w:szCs w:val="32"/>
          <w:shd w:val="clear" w:color="auto" w:fill="FFFFFF"/>
          <w:lang w:eastAsia="zh-CN"/>
        </w:rPr>
        <w:t>预算安排数</w:t>
      </w:r>
      <w:r>
        <w:rPr>
          <w:rFonts w:hint="eastAsia" w:ascii="仿宋_GB2312" w:hAnsi="Arial" w:eastAsia="仿宋_GB2312" w:cs="Arial"/>
          <w:color w:val="auto"/>
          <w:sz w:val="32"/>
          <w:szCs w:val="32"/>
          <w:shd w:val="clear" w:color="auto" w:fill="FFFFFF"/>
          <w:lang w:val="en-US" w:eastAsia="zh-CN"/>
        </w:rPr>
        <w:t>大75901.8元，是由于上年度结余75901.8元，于本年度支出</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我单位对机构运转成本的实际控制程度较高。</w:t>
      </w:r>
    </w:p>
    <w:p>
      <w:pPr>
        <w:pStyle w:val="11"/>
        <w:numPr>
          <w:ilvl w:val="0"/>
          <w:numId w:val="5"/>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政府采购执行率：</w:t>
      </w:r>
    </w:p>
    <w:p>
      <w:pPr>
        <w:pStyle w:val="11"/>
        <w:numPr>
          <w:ilvl w:val="0"/>
          <w:numId w:val="0"/>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rPr>
        <w:t>政府采购执行率</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（实际政府采购金额</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政府采购预算数）×</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=（8734444.08/203700）</w:t>
      </w:r>
      <w:r>
        <w:rPr>
          <w:rFonts w:hint="eastAsia" w:ascii="仿宋_GB2312" w:hAnsi="Arial" w:eastAsia="仿宋_GB2312" w:cs="Arial"/>
          <w:color w:val="auto"/>
          <w:sz w:val="32"/>
          <w:szCs w:val="32"/>
          <w:shd w:val="clear" w:color="auto" w:fill="FFFFFF"/>
        </w:rPr>
        <w:t>×</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=4287.89%</w:t>
      </w:r>
    </w:p>
    <w:p>
      <w:pPr>
        <w:pStyle w:val="11"/>
        <w:spacing w:before="0" w:beforeAutospacing="0" w:after="0" w:afterAutospacing="0" w:line="360" w:lineRule="auto"/>
        <w:ind w:firstLine="640" w:firstLineChars="200"/>
        <w:rPr>
          <w:rFonts w:hint="default" w:ascii="仿宋_GB2312" w:hAnsi="Arial" w:eastAsia="仿宋_GB2312" w:cs="Arial"/>
          <w:color w:val="auto"/>
          <w:sz w:val="32"/>
          <w:szCs w:val="32"/>
          <w:shd w:val="clear" w:color="auto" w:fill="FFFFFF"/>
          <w:lang w:val="en-US" w:eastAsia="zh-CN"/>
        </w:rPr>
      </w:pPr>
      <w:r>
        <w:rPr>
          <w:rFonts w:hint="eastAsia" w:ascii="仿宋_GB2312" w:hAnsi="Arial" w:eastAsia="仿宋_GB2312" w:cs="Arial"/>
          <w:color w:val="auto"/>
          <w:sz w:val="32"/>
          <w:szCs w:val="32"/>
          <w:shd w:val="clear" w:color="auto" w:fill="FFFFFF"/>
          <w:lang w:eastAsia="zh-CN"/>
        </w:rPr>
        <w:t>2020</w:t>
      </w:r>
      <w:r>
        <w:rPr>
          <w:rFonts w:hint="eastAsia" w:ascii="仿宋_GB2312" w:hAnsi="Arial" w:eastAsia="仿宋_GB2312" w:cs="Arial"/>
          <w:color w:val="auto"/>
          <w:sz w:val="32"/>
          <w:szCs w:val="32"/>
          <w:shd w:val="clear" w:color="auto" w:fill="FFFFFF"/>
        </w:rPr>
        <w:t>年我单位的政府采购执行率为</w:t>
      </w:r>
      <w:r>
        <w:rPr>
          <w:rFonts w:hint="eastAsia" w:ascii="仿宋_GB2312" w:hAnsi="Arial" w:eastAsia="仿宋_GB2312" w:cs="Arial"/>
          <w:color w:val="auto"/>
          <w:sz w:val="32"/>
          <w:szCs w:val="32"/>
          <w:shd w:val="clear" w:color="auto" w:fill="FFFFFF"/>
          <w:lang w:val="en-US" w:eastAsia="zh-CN"/>
        </w:rPr>
        <w:t>4287.89</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eastAsia="zh-CN"/>
        </w:rPr>
        <w:t>实际采购总额比预算安排数大</w:t>
      </w:r>
      <w:r>
        <w:rPr>
          <w:rFonts w:hint="eastAsia" w:ascii="仿宋_GB2312" w:hAnsi="Arial" w:eastAsia="仿宋_GB2312" w:cs="Arial"/>
          <w:color w:val="auto"/>
          <w:sz w:val="32"/>
          <w:szCs w:val="32"/>
          <w:shd w:val="clear" w:color="auto" w:fill="FFFFFF"/>
          <w:lang w:val="en-US" w:eastAsia="zh-CN"/>
        </w:rPr>
        <w:t>8530744.08元，是由于本年度增加解店镇美丽乡村硬化排水工程采购。</w:t>
      </w:r>
    </w:p>
    <w:p>
      <w:pPr>
        <w:pStyle w:val="11"/>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（三）预算管理</w:t>
      </w:r>
    </w:p>
    <w:p>
      <w:pPr>
        <w:pStyle w:val="11"/>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1</w:t>
      </w:r>
      <w:r>
        <w:rPr>
          <w:rFonts w:hint="eastAsia" w:ascii="仿宋_GB2312" w:hAnsi="Arial" w:eastAsia="仿宋_GB2312" w:cs="Arial"/>
          <w:sz w:val="32"/>
          <w:szCs w:val="32"/>
          <w:shd w:val="clear" w:color="auto" w:fill="FFFFFF"/>
        </w:rPr>
        <w:t>、资金使用合规性：</w:t>
      </w:r>
    </w:p>
    <w:p>
      <w:pPr>
        <w:pStyle w:val="11"/>
        <w:spacing w:before="0" w:beforeAutospacing="0" w:after="0" w:afterAutospacing="0" w:line="360" w:lineRule="auto"/>
        <w:ind w:firstLine="640" w:firstLineChars="200"/>
        <w:rPr>
          <w:rFonts w:hint="eastAsia" w:ascii="仿宋" w:hAnsi="仿宋" w:eastAsia="仿宋" w:cs="Arial"/>
          <w:color w:val="000000" w:themeColor="text1"/>
          <w:sz w:val="32"/>
          <w:szCs w:val="32"/>
          <w:shd w:val="clear" w:color="auto" w:fill="FFFFFF"/>
          <w:lang w:eastAsia="zh-CN"/>
        </w:rPr>
      </w:pPr>
      <w:r>
        <w:rPr>
          <w:rFonts w:hint="eastAsia" w:ascii="仿宋" w:hAnsi="仿宋" w:eastAsia="仿宋" w:cs="Arial"/>
          <w:color w:val="000000" w:themeColor="text1"/>
          <w:sz w:val="32"/>
          <w:szCs w:val="32"/>
          <w:shd w:val="clear" w:color="auto" w:fill="FFFFFF"/>
          <w:lang w:eastAsia="zh-CN"/>
        </w:rPr>
        <w:t>2020</w:t>
      </w:r>
      <w:r>
        <w:rPr>
          <w:rFonts w:hint="eastAsia" w:ascii="仿宋" w:hAnsi="仿宋" w:eastAsia="仿宋" w:cs="Arial"/>
          <w:color w:val="000000" w:themeColor="text1"/>
          <w:sz w:val="32"/>
          <w:szCs w:val="32"/>
          <w:shd w:val="clear" w:color="auto" w:fill="FFFFFF"/>
        </w:rPr>
        <w:t>年，</w:t>
      </w:r>
      <w:r>
        <w:rPr>
          <w:rFonts w:hint="eastAsia" w:ascii="仿宋" w:hAnsi="仿宋" w:eastAsia="仿宋" w:cs="Arial"/>
          <w:color w:val="000000" w:themeColor="text1"/>
          <w:sz w:val="32"/>
          <w:szCs w:val="32"/>
          <w:shd w:val="clear" w:color="auto" w:fill="FFFFFF"/>
          <w:lang w:eastAsia="zh-CN"/>
        </w:rPr>
        <w:t>我单位</w:t>
      </w:r>
      <w:r>
        <w:rPr>
          <w:rFonts w:hint="eastAsia" w:ascii="仿宋" w:hAnsi="仿宋" w:eastAsia="仿宋" w:cs="Arial"/>
          <w:color w:val="000000" w:themeColor="text1"/>
          <w:sz w:val="32"/>
          <w:szCs w:val="32"/>
          <w:shd w:val="clear" w:color="auto" w:fill="FFFFFF"/>
        </w:rPr>
        <w:t>预算资金的使用，严格遵守国家财经法规和财务管理制度规定以及有关部门资金管理办法的规定；资金的拨付具有完整的审批过程和手续；项目的重大开支全部经过评估论证；符合部门预算批复的用途；在预算资金的使用过程中，不存在截留、挤占、挪用或虚列支出等情况；</w:t>
      </w:r>
      <w:r>
        <w:rPr>
          <w:rFonts w:hint="eastAsia" w:ascii="仿宋" w:hAnsi="仿宋" w:eastAsia="仿宋" w:cs="Arial"/>
          <w:color w:val="auto"/>
          <w:sz w:val="32"/>
          <w:szCs w:val="32"/>
          <w:shd w:val="clear" w:color="auto" w:fill="FFFFFF"/>
        </w:rPr>
        <w:t>但仍存在不规范的现象</w:t>
      </w:r>
      <w:r>
        <w:rPr>
          <w:rFonts w:hint="eastAsia" w:ascii="仿宋" w:hAnsi="仿宋" w:eastAsia="仿宋" w:cs="Arial"/>
          <w:color w:val="auto"/>
          <w:sz w:val="32"/>
          <w:szCs w:val="32"/>
          <w:shd w:val="clear" w:color="auto" w:fill="FFFFFF"/>
          <w:lang w:eastAsia="zh-CN"/>
        </w:rPr>
        <w:t>，</w:t>
      </w:r>
    </w:p>
    <w:p>
      <w:pPr>
        <w:pStyle w:val="11"/>
        <w:numPr>
          <w:ilvl w:val="0"/>
          <w:numId w:val="6"/>
        </w:numPr>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预决算信息公开性：</w:t>
      </w:r>
    </w:p>
    <w:p>
      <w:pPr>
        <w:pStyle w:val="11"/>
        <w:numPr>
          <w:ilvl w:val="0"/>
          <w:numId w:val="0"/>
        </w:numPr>
        <w:spacing w:before="0" w:beforeAutospacing="0" w:after="0" w:afterAutospacing="0" w:line="360" w:lineRule="auto"/>
        <w:ind w:firstLine="640" w:firstLineChars="200"/>
        <w:rPr>
          <w:rFonts w:ascii="仿宋_GB2312" w:hAnsi="Arial" w:eastAsia="仿宋_GB2312" w:cs="Arial"/>
          <w:color w:val="0000FF"/>
          <w:sz w:val="32"/>
          <w:szCs w:val="32"/>
          <w:shd w:val="clear" w:color="auto" w:fill="FFFFFF"/>
        </w:rPr>
      </w:pPr>
      <w:r>
        <w:rPr>
          <w:rFonts w:hint="eastAsia" w:ascii="仿宋_GB2312" w:hAnsi="Arial" w:eastAsia="仿宋_GB2312" w:cs="Arial"/>
          <w:sz w:val="32"/>
          <w:szCs w:val="32"/>
          <w:shd w:val="clear" w:color="auto" w:fill="FFFFFF"/>
          <w:lang w:val="en-US" w:eastAsia="zh-CN"/>
        </w:rPr>
        <w:t>2020</w:t>
      </w:r>
      <w:r>
        <w:rPr>
          <w:rFonts w:hint="eastAsia" w:ascii="仿宋_GB2312" w:hAnsi="Arial" w:eastAsia="仿宋_GB2312" w:cs="Arial"/>
          <w:sz w:val="32"/>
          <w:szCs w:val="32"/>
          <w:shd w:val="clear" w:color="auto" w:fill="FFFFFF"/>
        </w:rPr>
        <w:t>年我单位对于与部门预算、执行、决算、监督、绩效等管理相关的信息及时、完整的在规定的政府网站进行公开公示，接受社会各界的监督。</w:t>
      </w:r>
      <w:r>
        <w:rPr>
          <w:rFonts w:hint="eastAsia" w:ascii="仿宋_GB2312" w:hAnsi="Arial" w:eastAsia="仿宋_GB2312" w:cs="Arial"/>
          <w:color w:val="auto"/>
          <w:sz w:val="32"/>
          <w:szCs w:val="32"/>
          <w:shd w:val="clear" w:color="auto" w:fill="FFFFFF"/>
          <w:lang w:val="en-US" w:eastAsia="zh-CN"/>
        </w:rPr>
        <w:t>2020</w:t>
      </w:r>
      <w:r>
        <w:rPr>
          <w:rFonts w:hint="eastAsia" w:ascii="仿宋_GB2312" w:hAnsi="Arial" w:eastAsia="仿宋_GB2312" w:cs="Arial"/>
          <w:color w:val="auto"/>
          <w:sz w:val="32"/>
          <w:szCs w:val="32"/>
          <w:shd w:val="clear" w:color="auto" w:fill="auto"/>
        </w:rPr>
        <w:t>年</w:t>
      </w:r>
      <w:r>
        <w:rPr>
          <w:rFonts w:hint="eastAsia" w:ascii="仿宋_GB2312" w:hAnsi="Arial" w:eastAsia="仿宋_GB2312" w:cs="Arial"/>
          <w:color w:val="auto"/>
          <w:sz w:val="32"/>
          <w:szCs w:val="32"/>
          <w:shd w:val="clear" w:color="auto" w:fill="auto"/>
          <w:lang w:val="en-US" w:eastAsia="zh-CN"/>
        </w:rPr>
        <w:t>9</w:t>
      </w:r>
      <w:r>
        <w:rPr>
          <w:rFonts w:hint="eastAsia" w:ascii="仿宋_GB2312" w:hAnsi="Arial" w:eastAsia="仿宋_GB2312" w:cs="Arial"/>
          <w:color w:val="auto"/>
          <w:sz w:val="32"/>
          <w:szCs w:val="32"/>
          <w:shd w:val="clear" w:color="auto" w:fill="auto"/>
        </w:rPr>
        <w:t>月</w:t>
      </w:r>
      <w:r>
        <w:rPr>
          <w:rFonts w:hint="eastAsia" w:ascii="仿宋_GB2312" w:hAnsi="Arial" w:eastAsia="仿宋_GB2312" w:cs="Arial"/>
          <w:color w:val="auto"/>
          <w:sz w:val="32"/>
          <w:szCs w:val="32"/>
          <w:shd w:val="clear" w:color="auto" w:fill="auto"/>
          <w:lang w:val="en-US" w:eastAsia="zh-CN"/>
        </w:rPr>
        <w:t>16</w:t>
      </w:r>
      <w:r>
        <w:rPr>
          <w:rFonts w:hint="eastAsia" w:ascii="仿宋_GB2312" w:hAnsi="Arial" w:eastAsia="仿宋_GB2312" w:cs="Arial"/>
          <w:color w:val="auto"/>
          <w:sz w:val="32"/>
          <w:szCs w:val="32"/>
          <w:shd w:val="clear" w:color="auto" w:fill="auto"/>
        </w:rPr>
        <w:t>日按照规定在万荣县政府网上公开了相关信息。</w:t>
      </w:r>
    </w:p>
    <w:p>
      <w:pPr>
        <w:pStyle w:val="11"/>
        <w:numPr>
          <w:ilvl w:val="0"/>
          <w:numId w:val="6"/>
        </w:numPr>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管理制度健全性：</w:t>
      </w:r>
    </w:p>
    <w:p>
      <w:pPr>
        <w:pStyle w:val="11"/>
        <w:numPr>
          <w:ilvl w:val="0"/>
          <w:numId w:val="0"/>
        </w:numPr>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 w:hAnsi="仿宋" w:eastAsia="仿宋" w:cs="Arial"/>
          <w:color w:val="000000" w:themeColor="text1"/>
          <w:sz w:val="32"/>
          <w:szCs w:val="32"/>
          <w:shd w:val="clear" w:color="auto" w:fill="FFFFFF"/>
        </w:rPr>
        <w:t>为认真贯彻落实中央关于改进工作作风等有关规定，进一步加强机关内部建设，</w:t>
      </w:r>
      <w:r>
        <w:rPr>
          <w:rFonts w:hint="eastAsia" w:ascii="仿宋" w:hAnsi="仿宋" w:eastAsia="仿宋" w:cs="Arial"/>
          <w:color w:val="000000" w:themeColor="text1"/>
          <w:sz w:val="32"/>
          <w:szCs w:val="32"/>
          <w:shd w:val="clear" w:color="auto" w:fill="FFFFFF"/>
          <w:lang w:eastAsia="zh-CN"/>
        </w:rPr>
        <w:t>解店镇</w:t>
      </w:r>
      <w:r>
        <w:rPr>
          <w:rFonts w:hint="eastAsia" w:ascii="仿宋" w:hAnsi="仿宋" w:eastAsia="仿宋" w:cs="Arial"/>
          <w:color w:val="000000" w:themeColor="text1"/>
          <w:sz w:val="32"/>
          <w:szCs w:val="32"/>
          <w:shd w:val="clear" w:color="auto" w:fill="FFFFFF"/>
        </w:rPr>
        <w:t>政府制定了《</w:t>
      </w:r>
      <w:r>
        <w:rPr>
          <w:rFonts w:hint="eastAsia" w:ascii="仿宋" w:hAnsi="仿宋" w:eastAsia="仿宋" w:cs="Arial"/>
          <w:color w:val="000000" w:themeColor="text1"/>
          <w:sz w:val="32"/>
          <w:szCs w:val="32"/>
          <w:shd w:val="clear" w:color="auto" w:fill="FFFFFF"/>
          <w:lang w:eastAsia="zh-CN"/>
        </w:rPr>
        <w:t>解店镇</w:t>
      </w:r>
      <w:r>
        <w:rPr>
          <w:rFonts w:hint="eastAsia" w:ascii="仿宋" w:hAnsi="仿宋" w:eastAsia="仿宋" w:cs="Arial"/>
          <w:color w:val="000000" w:themeColor="text1"/>
          <w:sz w:val="32"/>
          <w:szCs w:val="32"/>
          <w:shd w:val="clear" w:color="auto" w:fill="FFFFFF"/>
        </w:rPr>
        <w:t>政府财务管理制度》、《</w:t>
      </w:r>
      <w:r>
        <w:rPr>
          <w:rFonts w:hint="eastAsia" w:ascii="仿宋" w:hAnsi="仿宋" w:eastAsia="仿宋" w:cs="Arial"/>
          <w:color w:val="000000" w:themeColor="text1"/>
          <w:sz w:val="32"/>
          <w:szCs w:val="32"/>
          <w:shd w:val="clear" w:color="auto" w:fill="FFFFFF"/>
          <w:lang w:eastAsia="zh-CN"/>
        </w:rPr>
        <w:t>解店镇</w:t>
      </w:r>
      <w:r>
        <w:rPr>
          <w:rFonts w:hint="eastAsia" w:ascii="仿宋" w:hAnsi="仿宋" w:eastAsia="仿宋" w:cs="Arial"/>
          <w:color w:val="000000" w:themeColor="text1"/>
          <w:sz w:val="32"/>
          <w:szCs w:val="32"/>
          <w:shd w:val="clear" w:color="auto" w:fill="FFFFFF"/>
        </w:rPr>
        <w:t>村级财务管理》、《</w:t>
      </w:r>
      <w:r>
        <w:rPr>
          <w:rFonts w:hint="eastAsia" w:ascii="仿宋" w:hAnsi="仿宋" w:eastAsia="仿宋" w:cs="Arial"/>
          <w:color w:val="000000" w:themeColor="text1"/>
          <w:sz w:val="32"/>
          <w:szCs w:val="32"/>
          <w:shd w:val="clear" w:color="auto" w:fill="FFFFFF"/>
          <w:lang w:eastAsia="zh-CN"/>
        </w:rPr>
        <w:t>环卫</w:t>
      </w:r>
      <w:r>
        <w:rPr>
          <w:rFonts w:hint="eastAsia" w:ascii="仿宋" w:hAnsi="仿宋" w:eastAsia="仿宋" w:cs="Arial"/>
          <w:color w:val="000000" w:themeColor="text1"/>
          <w:sz w:val="32"/>
          <w:szCs w:val="32"/>
          <w:shd w:val="clear" w:color="auto" w:fill="FFFFFF"/>
        </w:rPr>
        <w:t>清扫车管理制度》等一系列管理制度</w:t>
      </w:r>
      <w:r>
        <w:rPr>
          <w:rFonts w:hint="eastAsia" w:ascii="仿宋" w:hAnsi="仿宋" w:eastAsia="仿宋" w:cs="Arial"/>
          <w:color w:val="000000" w:themeColor="text1"/>
          <w:sz w:val="32"/>
          <w:szCs w:val="32"/>
          <w:shd w:val="clear" w:color="auto" w:fill="FFFFFF"/>
          <w:lang w:eastAsia="zh-CN"/>
        </w:rPr>
        <w:t>，并在实际工作中得到有效的运用，为我单位的管理提供制度保障。</w:t>
      </w:r>
    </w:p>
    <w:p>
      <w:pPr>
        <w:pStyle w:val="11"/>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（四）资产管理</w:t>
      </w:r>
    </w:p>
    <w:p>
      <w:pPr>
        <w:pStyle w:val="11"/>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1</w:t>
      </w:r>
      <w:r>
        <w:rPr>
          <w:rFonts w:hint="eastAsia" w:ascii="仿宋_GB2312" w:hAnsi="Arial" w:eastAsia="仿宋_GB2312" w:cs="Arial"/>
          <w:sz w:val="32"/>
          <w:szCs w:val="32"/>
          <w:shd w:val="clear" w:color="auto" w:fill="FFFFFF"/>
        </w:rPr>
        <w:t>、资产管理完整性：</w:t>
      </w:r>
    </w:p>
    <w:p>
      <w:pPr>
        <w:pStyle w:val="11"/>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hint="eastAsia" w:ascii="仿宋" w:hAnsi="仿宋" w:eastAsia="仿宋" w:cs="Arial"/>
          <w:color w:val="000000" w:themeColor="text1"/>
          <w:sz w:val="32"/>
          <w:szCs w:val="32"/>
          <w:shd w:val="clear" w:color="auto" w:fill="FFFFFF"/>
          <w:lang w:val="en-US" w:eastAsia="zh-CN"/>
        </w:rPr>
        <w:t>2020年，我单位</w:t>
      </w:r>
      <w:r>
        <w:rPr>
          <w:rFonts w:hint="eastAsia" w:ascii="仿宋" w:hAnsi="仿宋" w:eastAsia="仿宋" w:cs="Arial"/>
          <w:color w:val="000000" w:themeColor="text1"/>
          <w:sz w:val="32"/>
          <w:szCs w:val="32"/>
          <w:shd w:val="clear" w:color="auto" w:fill="FFFFFF"/>
        </w:rPr>
        <w:t>各项资产保存完整，资产账务处理规范，管理合规，账面金额与实际资产数相符，国有资产处置严格执行《行政事业单位国有资产管理暂行办法》相关规定</w:t>
      </w:r>
      <w:r>
        <w:rPr>
          <w:rFonts w:hint="eastAsia" w:ascii="仿宋" w:hAnsi="仿宋" w:eastAsia="仿宋" w:cs="Arial"/>
          <w:color w:val="000000" w:themeColor="text1"/>
          <w:sz w:val="32"/>
          <w:szCs w:val="32"/>
          <w:shd w:val="clear" w:color="auto" w:fill="FFFFFF"/>
          <w:lang w:eastAsia="zh-CN"/>
        </w:rPr>
        <w:t>。</w:t>
      </w:r>
      <w:r>
        <w:rPr>
          <w:rFonts w:hint="eastAsia" w:ascii="仿宋" w:hAnsi="仿宋" w:eastAsia="仿宋" w:cs="Arial"/>
          <w:color w:val="000000" w:themeColor="text1"/>
          <w:sz w:val="32"/>
          <w:szCs w:val="32"/>
          <w:shd w:val="clear" w:color="auto" w:fill="FFFFFF"/>
          <w:lang w:val="en-US" w:eastAsia="zh-CN"/>
        </w:rPr>
        <w:t>2020年我单位无</w:t>
      </w:r>
      <w:r>
        <w:rPr>
          <w:rFonts w:hint="eastAsia" w:ascii="仿宋" w:hAnsi="仿宋" w:eastAsia="仿宋" w:cs="Arial"/>
          <w:color w:val="000000" w:themeColor="text1"/>
          <w:sz w:val="32"/>
          <w:szCs w:val="32"/>
          <w:shd w:val="clear" w:color="auto" w:fill="FFFFFF"/>
        </w:rPr>
        <w:t>资产有偿使用及处置收入未及时足额上缴现象。</w:t>
      </w:r>
    </w:p>
    <w:p>
      <w:pPr>
        <w:pStyle w:val="11"/>
        <w:numPr>
          <w:ilvl w:val="0"/>
          <w:numId w:val="7"/>
        </w:numPr>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固定资产利用率：</w:t>
      </w:r>
    </w:p>
    <w:p>
      <w:pPr>
        <w:pStyle w:val="11"/>
        <w:numPr>
          <w:ilvl w:val="0"/>
          <w:numId w:val="0"/>
        </w:numPr>
        <w:spacing w:before="0" w:beforeAutospacing="0" w:after="0" w:afterAutospacing="0" w:line="360" w:lineRule="auto"/>
        <w:ind w:firstLine="640" w:firstLineChars="200"/>
        <w:rPr>
          <w:rFonts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固定资产利用率</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（实际在用固定资产总额</w:t>
      </w:r>
      <w:r>
        <w:rPr>
          <w:rFonts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rPr>
        <w:t>所有固定资产总额）×</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=（8939951.01/8939951.01）</w:t>
      </w:r>
      <w:r>
        <w:rPr>
          <w:rFonts w:hint="eastAsia" w:ascii="仿宋_GB2312" w:hAnsi="Arial" w:eastAsia="仿宋_GB2312" w:cs="Arial"/>
          <w:color w:val="auto"/>
          <w:sz w:val="32"/>
          <w:szCs w:val="32"/>
          <w:shd w:val="clear" w:color="auto" w:fill="FFFFFF"/>
        </w:rPr>
        <w:t>×</w:t>
      </w:r>
      <w:r>
        <w:rPr>
          <w:rFonts w:ascii="仿宋_GB2312" w:hAnsi="Arial" w:eastAsia="仿宋_GB2312" w:cs="Arial"/>
          <w:color w:val="auto"/>
          <w:sz w:val="32"/>
          <w:szCs w:val="32"/>
          <w:shd w:val="clear" w:color="auto" w:fill="FFFFFF"/>
        </w:rPr>
        <w:t>100%</w:t>
      </w:r>
      <w:r>
        <w:rPr>
          <w:rFonts w:hint="eastAsia" w:ascii="仿宋_GB2312" w:hAnsi="Arial" w:eastAsia="仿宋_GB2312" w:cs="Arial"/>
          <w:color w:val="auto"/>
          <w:sz w:val="32"/>
          <w:szCs w:val="32"/>
          <w:shd w:val="clear" w:color="auto" w:fill="FFFFFF"/>
          <w:lang w:val="en-US" w:eastAsia="zh-CN"/>
        </w:rPr>
        <w:t>=</w:t>
      </w:r>
      <w:r>
        <w:rPr>
          <w:rFonts w:ascii="仿宋_GB2312" w:hAnsi="Arial" w:eastAsia="仿宋_GB2312" w:cs="Arial"/>
          <w:color w:val="auto"/>
          <w:sz w:val="32"/>
          <w:szCs w:val="32"/>
          <w:shd w:val="clear" w:color="auto" w:fill="FFFFFF"/>
        </w:rPr>
        <w:t>100%</w:t>
      </w:r>
    </w:p>
    <w:p>
      <w:pPr>
        <w:pStyle w:val="11"/>
        <w:numPr>
          <w:ilvl w:val="0"/>
          <w:numId w:val="0"/>
        </w:numPr>
        <w:spacing w:before="0" w:beforeAutospacing="0" w:after="0" w:afterAutospacing="0" w:line="360" w:lineRule="auto"/>
        <w:ind w:firstLine="640" w:firstLineChars="200"/>
        <w:rPr>
          <w:rFonts w:hint="eastAsia" w:ascii="仿宋_GB2312" w:hAnsi="Arial" w:eastAsia="仿宋_GB2312" w:cs="Arial"/>
          <w:color w:val="auto"/>
          <w:sz w:val="32"/>
          <w:szCs w:val="32"/>
          <w:shd w:val="clear" w:color="auto" w:fill="FFFFFF"/>
          <w:lang w:eastAsia="zh-CN"/>
        </w:rPr>
      </w:pPr>
      <w:r>
        <w:rPr>
          <w:rFonts w:hint="eastAsia" w:ascii="仿宋_GB2312" w:hAnsi="Arial" w:eastAsia="仿宋_GB2312" w:cs="Arial"/>
          <w:color w:val="auto"/>
          <w:sz w:val="32"/>
          <w:szCs w:val="32"/>
          <w:shd w:val="clear" w:color="auto" w:fill="FFFFFF"/>
          <w:lang w:eastAsia="zh-CN"/>
        </w:rPr>
        <w:t>我单位固定资产利用率为</w:t>
      </w:r>
      <w:r>
        <w:rPr>
          <w:rFonts w:hint="eastAsia" w:ascii="仿宋_GB2312" w:hAnsi="Arial" w:eastAsia="仿宋_GB2312" w:cs="Arial"/>
          <w:color w:val="auto"/>
          <w:sz w:val="32"/>
          <w:szCs w:val="32"/>
          <w:shd w:val="clear" w:color="auto" w:fill="FFFFFF"/>
          <w:lang w:val="en-US" w:eastAsia="zh-CN"/>
        </w:rPr>
        <w:t>100%，不存在固定资产闲置浪费等现象。</w:t>
      </w:r>
    </w:p>
    <w:p>
      <w:pPr>
        <w:pStyle w:val="11"/>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（五）职责履行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一年来，在县委县政府的正确领导下，以习近平新时代中国特色社会主义思想为指导，深入学习</w:t>
      </w:r>
      <w:r>
        <w:rPr>
          <w:rFonts w:hint="eastAsia" w:ascii="仿宋" w:hAnsi="仿宋" w:eastAsia="仿宋" w:cs="仿宋"/>
          <w:sz w:val="32"/>
          <w:szCs w:val="32"/>
          <w:lang w:eastAsia="zh-CN"/>
        </w:rPr>
        <w:t>党的十九大、</w:t>
      </w:r>
      <w:r>
        <w:rPr>
          <w:rFonts w:hint="eastAsia" w:ascii="仿宋" w:hAnsi="仿宋" w:eastAsia="仿宋" w:cs="仿宋"/>
          <w:sz w:val="32"/>
          <w:szCs w:val="32"/>
        </w:rPr>
        <w:t>十九届二中、三中、四中、五中全会精神和习近平总书记视察山西重要讲话重要指示，按照省委“四为四高两同步”总体思路和要求，坚持市委“五抓一优一促”经济工作主抓手，紧紧围绕县委十三届十次全会工作任务，以黄河流域（万荣段）生态保护和高质量发展为统揽，实干快干认真干，较好完成了各项工作任务。现将工作情况汇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一、围绕县城建设搞服务，全力确保县重点工程有序推进。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为确保县重点工程建设顺利推进，</w:t>
      </w:r>
      <w:r>
        <w:rPr>
          <w:rFonts w:hint="eastAsia" w:ascii="仿宋" w:hAnsi="仿宋" w:eastAsia="仿宋" w:cs="仿宋"/>
          <w:sz w:val="32"/>
          <w:szCs w:val="32"/>
          <w:lang w:eastAsia="zh-CN"/>
        </w:rPr>
        <w:t>作为</w:t>
      </w:r>
      <w:r>
        <w:rPr>
          <w:rFonts w:hint="eastAsia" w:ascii="仿宋" w:hAnsi="仿宋" w:eastAsia="仿宋" w:cs="仿宋"/>
          <w:sz w:val="32"/>
          <w:szCs w:val="32"/>
        </w:rPr>
        <w:t>飞云楼周边环境整治和恒磁南路周边</w:t>
      </w:r>
      <w:r>
        <w:rPr>
          <w:rFonts w:hint="eastAsia" w:ascii="仿宋" w:hAnsi="仿宋" w:eastAsia="仿宋" w:cs="仿宋"/>
          <w:sz w:val="32"/>
          <w:szCs w:val="32"/>
          <w:lang w:eastAsia="zh-CN"/>
        </w:rPr>
        <w:t>征收</w:t>
      </w:r>
      <w:r>
        <w:rPr>
          <w:rFonts w:hint="eastAsia" w:ascii="仿宋" w:hAnsi="仿宋" w:eastAsia="仿宋" w:cs="仿宋"/>
          <w:sz w:val="32"/>
          <w:szCs w:val="32"/>
        </w:rPr>
        <w:t>安置区</w:t>
      </w:r>
      <w:r>
        <w:rPr>
          <w:rFonts w:hint="eastAsia" w:ascii="仿宋" w:hAnsi="仿宋" w:eastAsia="仿宋" w:cs="仿宋"/>
          <w:sz w:val="32"/>
          <w:szCs w:val="32"/>
          <w:lang w:eastAsia="zh-CN"/>
        </w:rPr>
        <w:t>项目建设主要实施单位</w:t>
      </w:r>
      <w:r>
        <w:rPr>
          <w:rFonts w:hint="eastAsia" w:ascii="仿宋" w:hAnsi="仿宋" w:eastAsia="仿宋" w:cs="仿宋"/>
          <w:sz w:val="32"/>
          <w:szCs w:val="32"/>
        </w:rPr>
        <w:t>，</w:t>
      </w:r>
      <w:r>
        <w:rPr>
          <w:rFonts w:hint="eastAsia" w:ascii="仿宋" w:hAnsi="仿宋" w:eastAsia="仿宋" w:cs="仿宋"/>
          <w:sz w:val="32"/>
          <w:szCs w:val="32"/>
          <w:lang w:eastAsia="zh-CN"/>
        </w:rPr>
        <w:t>我们</w:t>
      </w:r>
      <w:r>
        <w:rPr>
          <w:rFonts w:hint="eastAsia" w:ascii="仿宋" w:hAnsi="仿宋" w:eastAsia="仿宋" w:cs="仿宋"/>
          <w:sz w:val="32"/>
          <w:szCs w:val="32"/>
        </w:rPr>
        <w:t>上门入户讲政策、耐心细致做工作，圆满完成了飞云楼周边环境提升项目涉及的1</w:t>
      </w:r>
      <w:r>
        <w:rPr>
          <w:rFonts w:hint="eastAsia" w:ascii="仿宋" w:hAnsi="仿宋" w:eastAsia="仿宋" w:cs="仿宋"/>
          <w:sz w:val="32"/>
          <w:szCs w:val="32"/>
          <w:lang w:val="en-US" w:eastAsia="zh-CN"/>
        </w:rPr>
        <w:t>10余</w:t>
      </w:r>
      <w:r>
        <w:rPr>
          <w:rFonts w:hint="eastAsia" w:ascii="仿宋" w:hAnsi="仿宋" w:eastAsia="仿宋" w:cs="仿宋"/>
          <w:sz w:val="32"/>
          <w:szCs w:val="32"/>
        </w:rPr>
        <w:t>户2</w:t>
      </w:r>
      <w:r>
        <w:rPr>
          <w:rFonts w:hint="eastAsia" w:ascii="仿宋" w:hAnsi="仿宋" w:eastAsia="仿宋" w:cs="仿宋"/>
          <w:sz w:val="32"/>
          <w:szCs w:val="32"/>
          <w:lang w:val="en-US" w:eastAsia="zh-CN"/>
        </w:rPr>
        <w:t>.8</w:t>
      </w:r>
      <w:r>
        <w:rPr>
          <w:rFonts w:hint="eastAsia" w:ascii="仿宋" w:hAnsi="仿宋" w:eastAsia="仿宋" w:cs="仿宋"/>
          <w:sz w:val="32"/>
          <w:szCs w:val="32"/>
        </w:rPr>
        <w:t>万余平米的拆迁任务、恒磁南路周边安置区</w:t>
      </w:r>
      <w:r>
        <w:rPr>
          <w:rFonts w:hint="eastAsia" w:ascii="仿宋" w:hAnsi="仿宋" w:eastAsia="仿宋" w:cs="仿宋"/>
          <w:sz w:val="32"/>
          <w:szCs w:val="32"/>
          <w:lang w:val="en-US" w:eastAsia="zh-CN"/>
        </w:rPr>
        <w:t>12</w:t>
      </w:r>
      <w:r>
        <w:rPr>
          <w:rFonts w:hint="eastAsia" w:ascii="仿宋" w:hAnsi="仿宋" w:eastAsia="仿宋" w:cs="仿宋"/>
          <w:sz w:val="32"/>
          <w:szCs w:val="32"/>
        </w:rPr>
        <w:t>户6000余平米的拆迁征地工作，并完成了集中安置区前期的土地征用、规划、基础设施建设等工作。同时还圆满完成了经一路、鑫峰北路、华康南路南延、飞云南路南延、荣河南路南延、恒磁南路拓宽、后土大道西延、南坡生态循环路、南坡路拓宽改造、汇源街西延、南中街等11条道路以及移民佳苑小区、扶贫车间等重点项目建设前期的征地和土地流转工作，共征地1200余亩、流转土地120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二、围绕“五抓一优一促”谋发展，全力助推“四区”建设</w:t>
      </w:r>
      <w:r>
        <w:rPr>
          <w:rFonts w:hint="eastAsia" w:ascii="仿宋" w:hAnsi="仿宋" w:eastAsia="仿宋" w:cs="仿宋"/>
          <w:sz w:val="32"/>
          <w:szCs w:val="32"/>
          <w:lang w:eastAsia="zh-CN"/>
        </w:rPr>
        <w:t>提质量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工业集聚区建设上，</w:t>
      </w:r>
      <w:r>
        <w:rPr>
          <w:rFonts w:hint="eastAsia" w:ascii="仿宋" w:hAnsi="仿宋" w:eastAsia="仿宋" w:cs="仿宋"/>
          <w:sz w:val="32"/>
          <w:szCs w:val="32"/>
          <w:lang w:eastAsia="zh-CN"/>
        </w:rPr>
        <w:t>实施了</w:t>
      </w:r>
      <w:r>
        <w:rPr>
          <w:rFonts w:hint="eastAsia" w:ascii="仿宋" w:hAnsi="仿宋" w:eastAsia="仿宋" w:cs="仿宋"/>
          <w:sz w:val="32"/>
          <w:szCs w:val="32"/>
        </w:rPr>
        <w:t>投资3800万元的荣晟检测有限公司业务大厅、待检区、外检区、办公区建设以及环检线、外检线、安检线测试</w:t>
      </w:r>
      <w:r>
        <w:rPr>
          <w:rFonts w:hint="eastAsia" w:ascii="仿宋" w:hAnsi="仿宋" w:eastAsia="仿宋" w:cs="仿宋"/>
          <w:sz w:val="32"/>
          <w:szCs w:val="32"/>
          <w:lang w:eastAsia="zh-CN"/>
        </w:rPr>
        <w:t>安装项目；实施了</w:t>
      </w:r>
      <w:r>
        <w:rPr>
          <w:rFonts w:hint="eastAsia" w:ascii="仿宋" w:hAnsi="仿宋" w:eastAsia="仿宋" w:cs="仿宋"/>
          <w:sz w:val="32"/>
          <w:szCs w:val="32"/>
        </w:rPr>
        <w:t>占地30亩投资1900万元的金和环卫2250平米厂房建设及厂区硬化</w:t>
      </w:r>
      <w:r>
        <w:rPr>
          <w:rFonts w:hint="eastAsia" w:ascii="仿宋" w:hAnsi="仿宋" w:eastAsia="仿宋" w:cs="仿宋"/>
          <w:sz w:val="32"/>
          <w:szCs w:val="32"/>
          <w:lang w:eastAsia="zh-CN"/>
        </w:rPr>
        <w:t>项目</w:t>
      </w:r>
      <w:r>
        <w:rPr>
          <w:rFonts w:hint="eastAsia" w:ascii="仿宋" w:hAnsi="仿宋" w:eastAsia="仿宋" w:cs="仿宋"/>
          <w:sz w:val="32"/>
          <w:szCs w:val="32"/>
        </w:rPr>
        <w:t>；</w:t>
      </w:r>
      <w:r>
        <w:rPr>
          <w:rFonts w:hint="eastAsia" w:ascii="仿宋" w:hAnsi="仿宋" w:eastAsia="仿宋" w:cs="仿宋"/>
          <w:sz w:val="32"/>
          <w:szCs w:val="32"/>
          <w:lang w:eastAsia="zh-CN"/>
        </w:rPr>
        <w:t>实施了</w:t>
      </w:r>
      <w:r>
        <w:rPr>
          <w:rFonts w:hint="eastAsia" w:ascii="仿宋" w:hAnsi="仿宋" w:eastAsia="仿宋" w:cs="仿宋"/>
          <w:sz w:val="32"/>
          <w:szCs w:val="32"/>
        </w:rPr>
        <w:t>投资230万元</w:t>
      </w:r>
      <w:r>
        <w:rPr>
          <w:rFonts w:hint="eastAsia" w:ascii="仿宋" w:hAnsi="仿宋" w:eastAsia="仿宋" w:cs="仿宋"/>
          <w:sz w:val="32"/>
          <w:szCs w:val="32"/>
          <w:lang w:eastAsia="zh-CN"/>
        </w:rPr>
        <w:t>的</w:t>
      </w:r>
      <w:r>
        <w:rPr>
          <w:rFonts w:hint="eastAsia" w:ascii="仿宋" w:hAnsi="仿宋" w:eastAsia="仿宋" w:cs="仿宋"/>
          <w:sz w:val="32"/>
          <w:szCs w:val="32"/>
        </w:rPr>
        <w:t>北解鑫昌达手工制品有限公司300余平米的展厅建设</w:t>
      </w:r>
      <w:r>
        <w:rPr>
          <w:rFonts w:hint="eastAsia" w:ascii="仿宋" w:hAnsi="仿宋" w:eastAsia="仿宋" w:cs="仿宋"/>
          <w:sz w:val="32"/>
          <w:szCs w:val="32"/>
          <w:lang w:eastAsia="zh-CN"/>
        </w:rPr>
        <w:t>项目</w:t>
      </w:r>
      <w:r>
        <w:rPr>
          <w:rFonts w:hint="eastAsia" w:ascii="仿宋" w:hAnsi="仿宋" w:eastAsia="仿宋" w:cs="仿宋"/>
          <w:sz w:val="32"/>
          <w:szCs w:val="32"/>
        </w:rPr>
        <w:t>，提档升级了扶贫车间，新上了冷粘流水线、特种绣花机等全自动生产设备。国家级现代农业示范区建设上，融入全县国家级现代农业示范区建设大局，</w:t>
      </w:r>
      <w:r>
        <w:rPr>
          <w:rFonts w:hint="eastAsia" w:ascii="仿宋" w:hAnsi="仿宋" w:eastAsia="仿宋" w:cs="仿宋"/>
          <w:sz w:val="32"/>
          <w:szCs w:val="32"/>
          <w:lang w:eastAsia="zh-CN"/>
        </w:rPr>
        <w:t>实施了</w:t>
      </w:r>
      <w:r>
        <w:rPr>
          <w:rFonts w:hint="eastAsia" w:ascii="仿宋" w:hAnsi="仿宋" w:eastAsia="仿宋" w:cs="仿宋"/>
          <w:sz w:val="32"/>
          <w:szCs w:val="32"/>
        </w:rPr>
        <w:t>投资1300万元的瑞昌农业、投资1800万元的惠丰农业、投资1500万元的衍恒养殖附属设施</w:t>
      </w:r>
      <w:r>
        <w:rPr>
          <w:rFonts w:hint="eastAsia" w:ascii="仿宋" w:hAnsi="仿宋" w:eastAsia="仿宋" w:cs="仿宋"/>
          <w:sz w:val="32"/>
          <w:szCs w:val="32"/>
          <w:lang w:eastAsia="zh-CN"/>
        </w:rPr>
        <w:t>建设项目，建成标准化</w:t>
      </w:r>
      <w:r>
        <w:rPr>
          <w:rFonts w:hint="eastAsia" w:ascii="仿宋" w:hAnsi="仿宋" w:eastAsia="仿宋" w:cs="仿宋"/>
          <w:sz w:val="32"/>
          <w:szCs w:val="32"/>
        </w:rPr>
        <w:t>猪舍8栋</w:t>
      </w:r>
      <w:r>
        <w:rPr>
          <w:rFonts w:hint="eastAsia" w:ascii="仿宋" w:hAnsi="仿宋" w:eastAsia="仿宋" w:cs="仿宋"/>
          <w:sz w:val="32"/>
          <w:szCs w:val="32"/>
          <w:lang w:eastAsia="zh-CN"/>
        </w:rPr>
        <w:t>面积达</w:t>
      </w:r>
      <w:r>
        <w:rPr>
          <w:rFonts w:hint="eastAsia" w:ascii="仿宋" w:hAnsi="仿宋" w:eastAsia="仿宋" w:cs="仿宋"/>
          <w:sz w:val="32"/>
          <w:szCs w:val="32"/>
        </w:rPr>
        <w:t>15000平米；投资300余万元，在新城、西解、南薛朝、北薛朝等村建设出菇棚117栋、养菌棚50栋，冷库3座364平米，购买烘干设备10台，全镇香菇规模达到200万棒；重点抓好新品种推广，在七庄、南薛朝等村实施高接换头1186株，推广苹果新品种22.5亩；依托</w:t>
      </w:r>
      <w:r>
        <w:rPr>
          <w:rFonts w:hint="eastAsia" w:ascii="仿宋" w:hAnsi="仿宋" w:eastAsia="仿宋" w:cs="仿宋"/>
          <w:sz w:val="32"/>
          <w:szCs w:val="32"/>
          <w:lang w:eastAsia="zh-CN"/>
        </w:rPr>
        <w:t>家政</w:t>
      </w:r>
      <w:r>
        <w:rPr>
          <w:rFonts w:hint="eastAsia" w:ascii="仿宋" w:hAnsi="仿宋" w:eastAsia="仿宋" w:cs="仿宋"/>
          <w:sz w:val="32"/>
          <w:szCs w:val="32"/>
        </w:rPr>
        <w:t>家居服务产业链，</w:t>
      </w:r>
      <w:r>
        <w:rPr>
          <w:rFonts w:hint="eastAsia" w:ascii="仿宋" w:hAnsi="仿宋" w:eastAsia="仿宋" w:cs="仿宋"/>
          <w:sz w:val="32"/>
          <w:szCs w:val="32"/>
          <w:lang w:eastAsia="zh-CN"/>
        </w:rPr>
        <w:t>在北解、南解、七庄、北牛池等村成立了装潢装修、布艺手工制作、面塑、电商联合社，</w:t>
      </w:r>
      <w:r>
        <w:rPr>
          <w:rFonts w:hint="eastAsia" w:ascii="仿宋" w:hAnsi="仿宋" w:eastAsia="仿宋" w:cs="仿宋"/>
          <w:sz w:val="32"/>
          <w:szCs w:val="32"/>
        </w:rPr>
        <w:t>吸纳工人</w:t>
      </w:r>
      <w:r>
        <w:rPr>
          <w:rFonts w:hint="eastAsia" w:ascii="仿宋" w:hAnsi="仿宋" w:eastAsia="仿宋" w:cs="仿宋"/>
          <w:sz w:val="32"/>
          <w:szCs w:val="32"/>
          <w:lang w:val="en-US" w:eastAsia="zh-CN"/>
        </w:rPr>
        <w:t>800</w:t>
      </w:r>
      <w:r>
        <w:rPr>
          <w:rFonts w:hint="eastAsia" w:ascii="仿宋" w:hAnsi="仿宋" w:eastAsia="仿宋" w:cs="仿宋"/>
          <w:sz w:val="32"/>
          <w:szCs w:val="32"/>
        </w:rPr>
        <w:t>余人。文旅融合区建设上，投资50余万元，在上义红色文化教育基地，建成了农副产品展厅、农家采摘体验园、</w:t>
      </w:r>
      <w:r>
        <w:rPr>
          <w:rFonts w:hint="eastAsia" w:ascii="仿宋" w:hAnsi="仿宋" w:eastAsia="仿宋" w:cs="仿宋"/>
          <w:sz w:val="32"/>
          <w:szCs w:val="32"/>
          <w:lang w:eastAsia="zh-CN"/>
        </w:rPr>
        <w:t>休闲</w:t>
      </w:r>
      <w:r>
        <w:rPr>
          <w:rFonts w:hint="eastAsia" w:ascii="仿宋" w:hAnsi="仿宋" w:eastAsia="仿宋" w:cs="仿宋"/>
          <w:sz w:val="32"/>
          <w:szCs w:val="32"/>
        </w:rPr>
        <w:t>游乐园，提档升级了基础设施建设；</w:t>
      </w:r>
      <w:r>
        <w:rPr>
          <w:rFonts w:hint="eastAsia" w:ascii="仿宋" w:hAnsi="仿宋" w:eastAsia="仿宋" w:cs="仿宋"/>
          <w:sz w:val="32"/>
          <w:szCs w:val="32"/>
          <w:lang w:eastAsia="zh-CN"/>
        </w:rPr>
        <w:t>实施了投资</w:t>
      </w:r>
      <w:r>
        <w:rPr>
          <w:rFonts w:hint="eastAsia" w:ascii="仿宋" w:hAnsi="仿宋" w:eastAsia="仿宋" w:cs="仿宋"/>
          <w:sz w:val="32"/>
          <w:szCs w:val="32"/>
          <w:lang w:val="en-US" w:eastAsia="zh-CN"/>
        </w:rPr>
        <w:t>85万元的占地1000平米的南月生态儿童游乐园及餐饮市场建设项目，延伸了产业链条，带动40余人就业，年增收200余万元。</w:t>
      </w:r>
      <w:r>
        <w:rPr>
          <w:rFonts w:hint="eastAsia" w:ascii="仿宋" w:hAnsi="仿宋" w:eastAsia="仿宋" w:cs="仿宋"/>
          <w:sz w:val="32"/>
          <w:szCs w:val="32"/>
        </w:rPr>
        <w:t>生态示范区建设上，大力推广清洁取暖能源，共完成煤改电2029户、煤改气1172户；大力实施扬尘污染管控，覆盖裸露土地近50000平米，硬化全镇主干道沿线田间路25条10100平米，清除物料堆8000平米；大力开展禁烧工作，建立巡查工作机制、宣传教育机制、有奖举报机制、处罚奖励机制，实现全</w:t>
      </w:r>
      <w:r>
        <w:rPr>
          <w:rFonts w:hint="eastAsia" w:ascii="仿宋" w:hAnsi="仿宋" w:eastAsia="仿宋" w:cs="仿宋"/>
          <w:sz w:val="32"/>
          <w:szCs w:val="32"/>
          <w:lang w:eastAsia="zh-CN"/>
        </w:rPr>
        <w:t>覆盖</w:t>
      </w:r>
      <w:r>
        <w:rPr>
          <w:rFonts w:hint="eastAsia" w:ascii="仿宋" w:hAnsi="仿宋" w:eastAsia="仿宋" w:cs="仿宋"/>
          <w:sz w:val="32"/>
          <w:szCs w:val="32"/>
        </w:rPr>
        <w:t>不间断巡逻。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三、围绕乡村建设惠民生，全力提升群众幸福感获得感。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美丽乡村建设上，坚持绿化增色、净化提质、硬化提档，修建小游园2个、打造绿化节点3个、修建下水设施7900余平米、安装雨水井、观察井近700个、硬化路面78000平米、铺设沥青8000余平米，圆满完成了</w:t>
      </w:r>
      <w:r>
        <w:rPr>
          <w:rFonts w:hint="eastAsia" w:ascii="仿宋" w:hAnsi="仿宋" w:eastAsia="仿宋" w:cs="仿宋"/>
          <w:sz w:val="32"/>
          <w:szCs w:val="32"/>
          <w:lang w:eastAsia="zh-CN"/>
        </w:rPr>
        <w:t>七庄村的提升工程，集义、北薛朝</w:t>
      </w:r>
      <w:r>
        <w:rPr>
          <w:rFonts w:hint="eastAsia" w:ascii="仿宋" w:hAnsi="仿宋" w:eastAsia="仿宋" w:cs="仿宋"/>
          <w:sz w:val="32"/>
          <w:szCs w:val="32"/>
          <w:lang w:val="en-US" w:eastAsia="zh-CN"/>
        </w:rPr>
        <w:t>2个村的硬化、绿化、亮化以及</w:t>
      </w:r>
      <w:r>
        <w:rPr>
          <w:rFonts w:hint="eastAsia" w:ascii="仿宋" w:hAnsi="仿宋" w:eastAsia="仿宋" w:cs="仿宋"/>
          <w:sz w:val="32"/>
          <w:szCs w:val="32"/>
          <w:lang w:eastAsia="zh-CN"/>
        </w:rPr>
        <w:t>芦邑、南薛朝</w:t>
      </w:r>
      <w:r>
        <w:rPr>
          <w:rFonts w:hint="eastAsia" w:ascii="仿宋" w:hAnsi="仿宋" w:eastAsia="仿宋" w:cs="仿宋"/>
          <w:sz w:val="32"/>
          <w:szCs w:val="32"/>
          <w:lang w:val="en-US" w:eastAsia="zh-CN"/>
        </w:rPr>
        <w:t>2个村的道路硬化、下水安装</w:t>
      </w:r>
      <w:r>
        <w:rPr>
          <w:rFonts w:hint="eastAsia" w:ascii="仿宋" w:hAnsi="仿宋" w:eastAsia="仿宋" w:cs="仿宋"/>
          <w:sz w:val="32"/>
          <w:szCs w:val="32"/>
          <w:lang w:eastAsia="zh-CN"/>
        </w:rPr>
        <w:t>。目前，正在全力进行建设后期的建筑垃圾清理以及决算手续的完善、验收等工作。</w:t>
      </w:r>
      <w:r>
        <w:rPr>
          <w:rFonts w:hint="eastAsia" w:ascii="仿宋" w:hAnsi="仿宋" w:eastAsia="仿宋" w:cs="仿宋"/>
          <w:sz w:val="32"/>
          <w:szCs w:val="32"/>
        </w:rPr>
        <w:t>人居环境整治上，坚持“清、拆、改、种、建”五治并举，共整治垃圾场17个，拆除“两违”建筑430处，修缮墙体房屋37处，清理大型广告牌30余个，完成三格水冲式改厕</w:t>
      </w:r>
      <w:r>
        <w:rPr>
          <w:rFonts w:hint="eastAsia" w:ascii="仿宋" w:hAnsi="仿宋" w:eastAsia="仿宋" w:cs="仿宋"/>
          <w:sz w:val="32"/>
          <w:szCs w:val="32"/>
          <w:lang w:val="en-US" w:eastAsia="zh-CN"/>
        </w:rPr>
        <w:t>120</w:t>
      </w:r>
      <w:r>
        <w:rPr>
          <w:rFonts w:hint="eastAsia" w:ascii="仿宋" w:hAnsi="仿宋" w:eastAsia="仿宋" w:cs="仿宋"/>
          <w:sz w:val="32"/>
          <w:szCs w:val="32"/>
        </w:rPr>
        <w:t>套、双瓮式改厕</w:t>
      </w:r>
      <w:r>
        <w:rPr>
          <w:rFonts w:hint="eastAsia" w:ascii="仿宋" w:hAnsi="仿宋" w:eastAsia="仿宋" w:cs="仿宋"/>
          <w:sz w:val="32"/>
          <w:szCs w:val="32"/>
          <w:lang w:val="en-US" w:eastAsia="zh-CN"/>
        </w:rPr>
        <w:t>490</w:t>
      </w:r>
      <w:r>
        <w:rPr>
          <w:rFonts w:hint="eastAsia" w:ascii="仿宋" w:hAnsi="仿宋" w:eastAsia="仿宋" w:cs="仿宋"/>
          <w:sz w:val="32"/>
          <w:szCs w:val="32"/>
        </w:rPr>
        <w:t>套、立面改造3万平米，绿化乡道5公里，聘请专业队伍，高标准打造了各村循环圈，不断改善农村环境。各村结合实际制定完善了《房屋建设监督管理办法》《乡村绿化养护机制》《环境卫生清扫机制》《交通道路管护机制》，实行“四专四定”工作机制，杜绝环境整治“抓一阵、好一阵，松一松、老样子”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三零创建”抓治理，全力构建共建共享新格局。坚持“三治”融合抓创建促稳定。法治上，在全镇范围内开展了4.15国家安全日和12.4宪法日宣传活动，打造法治示范村10个；免费提供各类法律咨询325件（次）；开展了“聚风险，扫障碍”矛盾隐患大排查大整治活动，张贴宣传横幅44条、化解纠纷4起；办结县联席办交办的上访事项13项，涉及土地纠纷、集体资产管理、房屋拆迁、耕地保护等方面18人次，协调处理三年以上重复访2件；维修升级各村监控探头380个，实现了19个村视频监控平台全覆盖；签订禁毒承诺书8103份，完成了全镇61名在册吸毒人员的尿检、面谈以及31名吸食冰毒、海洛因等重点管控人员的毛发检测；建立邪教人员关爱之家，明确了包保责任人，全面加强对19名邪教人员的管护教育。德治上，高标准打造了七庄、南解2个新时代文明实践站</w:t>
      </w:r>
      <w:r>
        <w:rPr>
          <w:rFonts w:hint="eastAsia" w:ascii="仿宋" w:hAnsi="仿宋" w:eastAsia="仿宋" w:cs="仿宋"/>
          <w:sz w:val="32"/>
          <w:szCs w:val="32"/>
          <w:lang w:eastAsia="zh-CN"/>
        </w:rPr>
        <w:t>；</w:t>
      </w:r>
      <w:r>
        <w:rPr>
          <w:rFonts w:hint="eastAsia" w:ascii="仿宋" w:hAnsi="仿宋" w:eastAsia="仿宋" w:cs="仿宋"/>
          <w:sz w:val="32"/>
          <w:szCs w:val="32"/>
        </w:rPr>
        <w:t>以星级文明户创评引领文明新风尚，通过群众自评、道德评议、村两委初审、四部门联审等程序，全镇共评选五星级文明户520户在全镇形成争星、评星、学星的浓厚氛围</w:t>
      </w:r>
      <w:r>
        <w:rPr>
          <w:rFonts w:hint="eastAsia" w:ascii="仿宋" w:hAnsi="仿宋" w:eastAsia="仿宋" w:cs="仿宋"/>
          <w:sz w:val="32"/>
          <w:szCs w:val="32"/>
          <w:lang w:eastAsia="zh-CN"/>
        </w:rPr>
        <w:t>；</w:t>
      </w:r>
      <w:r>
        <w:rPr>
          <w:rFonts w:hint="eastAsia" w:ascii="仿宋" w:hAnsi="仿宋" w:eastAsia="仿宋" w:cs="仿宋"/>
          <w:sz w:val="32"/>
          <w:szCs w:val="32"/>
        </w:rPr>
        <w:t>评选表彰“好媳妇”</w:t>
      </w:r>
      <w:r>
        <w:rPr>
          <w:rFonts w:hint="eastAsia" w:ascii="仿宋" w:hAnsi="仿宋" w:eastAsia="仿宋" w:cs="仿宋"/>
          <w:sz w:val="32"/>
          <w:szCs w:val="32"/>
          <w:lang w:eastAsia="zh-CN"/>
        </w:rPr>
        <w:t>、</w:t>
      </w:r>
      <w:r>
        <w:rPr>
          <w:rFonts w:hint="eastAsia" w:ascii="仿宋" w:hAnsi="仿宋" w:eastAsia="仿宋" w:cs="仿宋"/>
          <w:sz w:val="32"/>
          <w:szCs w:val="32"/>
        </w:rPr>
        <w:t>“好婆婆”、“孝亲敬老家庭”</w:t>
      </w:r>
      <w:r>
        <w:rPr>
          <w:rFonts w:hint="eastAsia" w:ascii="仿宋" w:hAnsi="仿宋" w:eastAsia="仿宋" w:cs="仿宋"/>
          <w:sz w:val="32"/>
          <w:szCs w:val="32"/>
          <w:lang w:val="en-US" w:eastAsia="zh-CN"/>
        </w:rPr>
        <w:t>20余户</w:t>
      </w:r>
      <w:r>
        <w:rPr>
          <w:rFonts w:hint="eastAsia" w:ascii="仿宋" w:hAnsi="仿宋" w:eastAsia="仿宋" w:cs="仿宋"/>
          <w:sz w:val="32"/>
          <w:szCs w:val="32"/>
        </w:rPr>
        <w:t>，进一步弘扬德孝文化。自治上，健全完善了19个村的村规民约和“两会一队”，组建了69人的治保会，61人的民调会、140人的巡逻队，充实了工作力量；</w:t>
      </w:r>
      <w:r>
        <w:rPr>
          <w:rFonts w:hint="eastAsia" w:ascii="仿宋" w:hAnsi="仿宋" w:eastAsia="仿宋" w:cs="仿宋"/>
          <w:sz w:val="32"/>
          <w:szCs w:val="32"/>
          <w:lang w:eastAsia="zh-CN"/>
        </w:rPr>
        <w:t>创新</w:t>
      </w:r>
      <w:r>
        <w:rPr>
          <w:rFonts w:hint="eastAsia" w:ascii="仿宋" w:hAnsi="仿宋" w:eastAsia="仿宋" w:cs="仿宋"/>
          <w:sz w:val="32"/>
          <w:szCs w:val="32"/>
        </w:rPr>
        <w:t>实施</w:t>
      </w:r>
      <w:r>
        <w:rPr>
          <w:rFonts w:hint="eastAsia" w:ascii="仿宋" w:hAnsi="仿宋" w:eastAsia="仿宋" w:cs="仿宋"/>
          <w:sz w:val="32"/>
          <w:szCs w:val="32"/>
          <w:lang w:eastAsia="zh-CN"/>
        </w:rPr>
        <w:t>了</w:t>
      </w:r>
      <w:r>
        <w:rPr>
          <w:rFonts w:hint="eastAsia" w:ascii="仿宋" w:hAnsi="仿宋" w:eastAsia="仿宋" w:cs="仿宋"/>
          <w:sz w:val="32"/>
          <w:szCs w:val="32"/>
        </w:rPr>
        <w:t>“1+x”调解法，</w:t>
      </w:r>
      <w:r>
        <w:rPr>
          <w:rFonts w:hint="eastAsia" w:ascii="仿宋" w:hAnsi="仿宋" w:eastAsia="仿宋" w:cs="仿宋"/>
          <w:sz w:val="32"/>
          <w:szCs w:val="32"/>
          <w:lang w:eastAsia="zh-CN"/>
        </w:rPr>
        <w:t>一年来共</w:t>
      </w:r>
      <w:r>
        <w:rPr>
          <w:rFonts w:hint="eastAsia" w:ascii="仿宋" w:hAnsi="仿宋" w:eastAsia="仿宋" w:cs="仿宋"/>
          <w:sz w:val="32"/>
          <w:szCs w:val="32"/>
        </w:rPr>
        <w:t>调解矛盾纠纷</w:t>
      </w:r>
      <w:r>
        <w:rPr>
          <w:rFonts w:hint="eastAsia" w:ascii="仿宋" w:hAnsi="仿宋" w:eastAsia="仿宋" w:cs="仿宋"/>
          <w:sz w:val="32"/>
          <w:szCs w:val="32"/>
          <w:lang w:val="en-US" w:eastAsia="zh-CN"/>
        </w:rPr>
        <w:t>200余</w:t>
      </w:r>
      <w:r>
        <w:rPr>
          <w:rFonts w:hint="eastAsia" w:ascii="仿宋" w:hAnsi="仿宋" w:eastAsia="仿宋" w:cs="仿宋"/>
          <w:sz w:val="32"/>
          <w:szCs w:val="32"/>
        </w:rPr>
        <w:t>件。划分镇村组巷四级网格228个，打造便民服务代办点19个，提供便民服务2000余次</w:t>
      </w:r>
      <w:r>
        <w:rPr>
          <w:rFonts w:hint="eastAsia" w:ascii="仿宋" w:hAnsi="仿宋" w:eastAsia="仿宋" w:cs="仿宋"/>
          <w:sz w:val="32"/>
          <w:szCs w:val="32"/>
          <w:lang w:eastAsia="zh-CN"/>
        </w:rPr>
        <w:t>。坚持“外防输入，内防流通”，通过摸排上报、餐饮管理、加强建设多向发力，</w:t>
      </w:r>
      <w:r>
        <w:rPr>
          <w:rFonts w:hint="eastAsia" w:ascii="仿宋" w:hAnsi="仿宋" w:eastAsia="仿宋" w:cs="仿宋"/>
          <w:sz w:val="32"/>
          <w:szCs w:val="32"/>
          <w:lang w:val="en-US" w:eastAsia="zh-CN"/>
        </w:rPr>
        <w:t>全力做好</w:t>
      </w:r>
      <w:r>
        <w:rPr>
          <w:rFonts w:hint="eastAsia" w:ascii="仿宋" w:hAnsi="仿宋" w:eastAsia="仿宋" w:cs="仿宋"/>
          <w:sz w:val="32"/>
          <w:szCs w:val="32"/>
          <w:lang w:eastAsia="zh-CN"/>
        </w:rPr>
        <w:t>常态化</w:t>
      </w:r>
      <w:r>
        <w:rPr>
          <w:rFonts w:hint="eastAsia" w:ascii="仿宋" w:hAnsi="仿宋" w:eastAsia="仿宋" w:cs="仿宋"/>
          <w:sz w:val="32"/>
          <w:szCs w:val="32"/>
        </w:rPr>
        <w:t>疫情防控</w:t>
      </w:r>
      <w:r>
        <w:rPr>
          <w:rFonts w:hint="eastAsia" w:ascii="仿宋" w:hAnsi="仿宋" w:eastAsia="仿宋" w:cs="仿宋"/>
          <w:sz w:val="32"/>
          <w:szCs w:val="32"/>
          <w:lang w:eastAsia="zh-CN"/>
        </w:rPr>
        <w:t>工作。一是依托网格化管理，明确责任、细化区域，</w:t>
      </w:r>
      <w:r>
        <w:rPr>
          <w:rFonts w:hint="eastAsia" w:ascii="仿宋" w:hAnsi="仿宋" w:eastAsia="仿宋" w:cs="仿宋"/>
          <w:sz w:val="32"/>
          <w:szCs w:val="32"/>
          <w:lang w:val="en-US" w:eastAsia="zh-CN"/>
        </w:rPr>
        <w:t>全年共摸排上报武汉、北京、青岛、新疆以及国外等中高风险地区返乡人员1874人次，按要求进行集中隔离4人，居家隔离79人。二是出台了《解店镇常态化疫情防控红白喜事管理办法》，实行红事事前一周报备、白事24小时内报备、事中检查、事后监控的全程监管制度，全面加强全镇红白事管理。三是强化“技防”，共</w:t>
      </w:r>
      <w:r>
        <w:rPr>
          <w:rFonts w:hint="eastAsia" w:ascii="仿宋" w:hAnsi="仿宋" w:eastAsia="仿宋" w:cs="仿宋"/>
          <w:sz w:val="32"/>
          <w:szCs w:val="32"/>
          <w:lang w:eastAsia="zh-CN"/>
        </w:rPr>
        <w:t>安装监控</w:t>
      </w:r>
      <w:r>
        <w:rPr>
          <w:rFonts w:hint="eastAsia" w:ascii="仿宋" w:hAnsi="仿宋" w:eastAsia="仿宋" w:cs="仿宋"/>
          <w:sz w:val="32"/>
          <w:szCs w:val="32"/>
          <w:lang w:val="en-US" w:eastAsia="zh-CN"/>
        </w:rPr>
        <w:t>18个，通过“人防”、“技防”双管齐下，做到监管常态化，实现了全镇零感染。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五、围绕脱贫巩固强后劲，全力提升脱贫成色成效。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聚焦“两不愁三保障”</w:t>
      </w:r>
      <w:r>
        <w:rPr>
          <w:rFonts w:hint="eastAsia" w:ascii="仿宋" w:hAnsi="仿宋" w:eastAsia="仿宋" w:cs="仿宋"/>
          <w:sz w:val="32"/>
          <w:szCs w:val="32"/>
        </w:rPr>
        <w:t>，完成住房鉴定21</w:t>
      </w:r>
      <w:r>
        <w:rPr>
          <w:rFonts w:hint="eastAsia" w:ascii="仿宋" w:hAnsi="仿宋" w:eastAsia="仿宋" w:cs="仿宋"/>
          <w:sz w:val="32"/>
          <w:szCs w:val="32"/>
          <w:lang w:val="en-US" w:eastAsia="zh-CN"/>
        </w:rPr>
        <w:t>9</w:t>
      </w:r>
      <w:r>
        <w:rPr>
          <w:rFonts w:hint="eastAsia" w:ascii="仿宋" w:hAnsi="仿宋" w:eastAsia="仿宋" w:cs="仿宋"/>
          <w:sz w:val="32"/>
          <w:szCs w:val="32"/>
        </w:rPr>
        <w:t>户。落实教育扶贫政策6</w:t>
      </w:r>
      <w:r>
        <w:rPr>
          <w:rFonts w:hint="eastAsia" w:ascii="仿宋" w:hAnsi="仿宋" w:eastAsia="仿宋" w:cs="仿宋"/>
          <w:sz w:val="32"/>
          <w:szCs w:val="32"/>
          <w:lang w:val="en-US" w:eastAsia="zh-CN"/>
        </w:rPr>
        <w:t>7</w:t>
      </w:r>
      <w:r>
        <w:rPr>
          <w:rFonts w:hint="eastAsia" w:ascii="仿宋" w:hAnsi="仿宋" w:eastAsia="仿宋" w:cs="仿宋"/>
          <w:sz w:val="32"/>
          <w:szCs w:val="32"/>
        </w:rPr>
        <w:t>人、慢性病卡办理15</w:t>
      </w:r>
      <w:r>
        <w:rPr>
          <w:rFonts w:hint="eastAsia" w:ascii="仿宋" w:hAnsi="仿宋" w:eastAsia="仿宋" w:cs="仿宋"/>
          <w:sz w:val="32"/>
          <w:szCs w:val="32"/>
          <w:lang w:val="en-US" w:eastAsia="zh-CN"/>
        </w:rPr>
        <w:t>7</w:t>
      </w:r>
      <w:r>
        <w:rPr>
          <w:rFonts w:hint="eastAsia" w:ascii="仿宋" w:hAnsi="仿宋" w:eastAsia="仿宋" w:cs="仿宋"/>
          <w:sz w:val="32"/>
          <w:szCs w:val="32"/>
        </w:rPr>
        <w:t>人。享受低保111户205人，特困供养3</w:t>
      </w:r>
      <w:r>
        <w:rPr>
          <w:rFonts w:hint="eastAsia" w:ascii="仿宋" w:hAnsi="仿宋" w:eastAsia="仿宋" w:cs="仿宋"/>
          <w:sz w:val="32"/>
          <w:szCs w:val="32"/>
          <w:lang w:val="en-US" w:eastAsia="zh-CN"/>
        </w:rPr>
        <w:t>7</w:t>
      </w:r>
      <w:r>
        <w:rPr>
          <w:rFonts w:hint="eastAsia" w:ascii="仿宋" w:hAnsi="仿宋" w:eastAsia="仿宋" w:cs="仿宋"/>
          <w:sz w:val="32"/>
          <w:szCs w:val="32"/>
        </w:rPr>
        <w:t>人。7户28名边缘户实现收入稳定。</w:t>
      </w:r>
      <w:r>
        <w:rPr>
          <w:rFonts w:hint="eastAsia" w:ascii="仿宋" w:hAnsi="仿宋" w:eastAsia="仿宋" w:cs="仿宋"/>
          <w:sz w:val="32"/>
          <w:szCs w:val="32"/>
          <w:lang w:eastAsia="zh-CN"/>
        </w:rPr>
        <w:t>聚焦产业发展促巩固，</w:t>
      </w:r>
      <w:r>
        <w:rPr>
          <w:rFonts w:hint="eastAsia" w:ascii="仿宋" w:hAnsi="仿宋" w:eastAsia="仿宋" w:cs="仿宋"/>
          <w:sz w:val="32"/>
          <w:szCs w:val="32"/>
        </w:rPr>
        <w:t>在全镇贫困户中新发展药材422亩、桃果63</w:t>
      </w:r>
      <w:r>
        <w:rPr>
          <w:rFonts w:hint="eastAsia" w:ascii="仿宋" w:hAnsi="仿宋" w:eastAsia="仿宋" w:cs="仿宋"/>
          <w:sz w:val="32"/>
          <w:szCs w:val="32"/>
          <w:lang w:val="en-US" w:eastAsia="zh-CN"/>
        </w:rPr>
        <w:t>.4</w:t>
      </w:r>
      <w:r>
        <w:rPr>
          <w:rFonts w:hint="eastAsia" w:ascii="仿宋" w:hAnsi="仿宋" w:eastAsia="仿宋" w:cs="仿宋"/>
          <w:sz w:val="32"/>
          <w:szCs w:val="32"/>
        </w:rPr>
        <w:t>亩、畜禽6190只。</w:t>
      </w:r>
      <w:r>
        <w:rPr>
          <w:rFonts w:hint="eastAsia" w:ascii="仿宋" w:hAnsi="仿宋" w:eastAsia="仿宋" w:cs="仿宋"/>
          <w:sz w:val="32"/>
          <w:szCs w:val="32"/>
          <w:lang w:eastAsia="zh-CN"/>
        </w:rPr>
        <w:t>聚焦主体带动促巩固，</w:t>
      </w:r>
      <w:r>
        <w:rPr>
          <w:rFonts w:hint="eastAsia" w:ascii="仿宋" w:hAnsi="仿宋" w:eastAsia="仿宋" w:cs="仿宋"/>
          <w:sz w:val="32"/>
          <w:szCs w:val="32"/>
        </w:rPr>
        <w:t>投资50万元，在北解鑫昌达扶贫车间新上生产线一条，新增贫困户务工13人。</w:t>
      </w:r>
      <w:r>
        <w:rPr>
          <w:rFonts w:hint="eastAsia" w:ascii="仿宋" w:hAnsi="仿宋" w:eastAsia="仿宋" w:cs="仿宋"/>
          <w:sz w:val="32"/>
          <w:szCs w:val="32"/>
          <w:lang w:eastAsia="zh-CN"/>
        </w:rPr>
        <w:t>聚焦外出务工促巩固，</w:t>
      </w:r>
      <w:r>
        <w:rPr>
          <w:rFonts w:hint="eastAsia" w:ascii="仿宋" w:hAnsi="仿宋" w:eastAsia="仿宋" w:cs="仿宋"/>
          <w:sz w:val="32"/>
          <w:szCs w:val="32"/>
        </w:rPr>
        <w:t>组织贫困群众外出务工</w:t>
      </w:r>
      <w:r>
        <w:rPr>
          <w:rFonts w:hint="eastAsia" w:ascii="仿宋" w:hAnsi="仿宋" w:eastAsia="仿宋" w:cs="仿宋"/>
          <w:sz w:val="32"/>
          <w:szCs w:val="32"/>
          <w:lang w:val="en-US" w:eastAsia="zh-CN"/>
        </w:rPr>
        <w:t>197</w:t>
      </w:r>
      <w:r>
        <w:rPr>
          <w:rFonts w:hint="eastAsia" w:ascii="仿宋" w:hAnsi="仿宋" w:eastAsia="仿宋" w:cs="仿宋"/>
          <w:sz w:val="32"/>
          <w:szCs w:val="32"/>
        </w:rPr>
        <w:t>人，其中县外务工</w:t>
      </w:r>
      <w:r>
        <w:rPr>
          <w:rFonts w:hint="eastAsia" w:ascii="仿宋" w:hAnsi="仿宋" w:eastAsia="仿宋" w:cs="仿宋"/>
          <w:sz w:val="32"/>
          <w:szCs w:val="32"/>
          <w:lang w:val="en-US" w:eastAsia="zh-CN"/>
        </w:rPr>
        <w:t>65</w:t>
      </w:r>
      <w:r>
        <w:rPr>
          <w:rFonts w:hint="eastAsia" w:ascii="仿宋" w:hAnsi="仿宋" w:eastAsia="仿宋" w:cs="仿宋"/>
          <w:sz w:val="32"/>
          <w:szCs w:val="32"/>
        </w:rPr>
        <w:t>人，县内务工</w:t>
      </w:r>
      <w:r>
        <w:rPr>
          <w:rFonts w:hint="eastAsia" w:ascii="仿宋" w:hAnsi="仿宋" w:eastAsia="仿宋" w:cs="仿宋"/>
          <w:sz w:val="32"/>
          <w:szCs w:val="32"/>
          <w:lang w:val="en-US" w:eastAsia="zh-CN"/>
        </w:rPr>
        <w:t>132</w:t>
      </w:r>
      <w:r>
        <w:rPr>
          <w:rFonts w:hint="eastAsia" w:ascii="仿宋" w:hAnsi="仿宋" w:eastAsia="仿宋" w:cs="仿宋"/>
          <w:sz w:val="32"/>
          <w:szCs w:val="32"/>
        </w:rPr>
        <w:t>人。</w:t>
      </w:r>
      <w:r>
        <w:rPr>
          <w:rFonts w:hint="eastAsia" w:ascii="仿宋" w:hAnsi="仿宋" w:eastAsia="仿宋" w:cs="仿宋"/>
          <w:sz w:val="32"/>
          <w:szCs w:val="32"/>
          <w:lang w:eastAsia="zh-CN"/>
        </w:rPr>
        <w:t>聚焦</w:t>
      </w:r>
      <w:r>
        <w:rPr>
          <w:rFonts w:hint="eastAsia" w:ascii="仿宋" w:hAnsi="仿宋" w:eastAsia="仿宋" w:cs="仿宋"/>
          <w:sz w:val="32"/>
          <w:szCs w:val="32"/>
        </w:rPr>
        <w:t>问题整改促巩固，认领的省级专项巡视4方面19个问题和省市巡察反馈的3个问题，全部整改到位。顺利通过了</w:t>
      </w:r>
      <w:r>
        <w:rPr>
          <w:rFonts w:hint="eastAsia" w:ascii="仿宋" w:hAnsi="仿宋" w:eastAsia="仿宋" w:cs="仿宋"/>
          <w:sz w:val="32"/>
          <w:szCs w:val="32"/>
          <w:lang w:eastAsia="zh-CN"/>
        </w:rPr>
        <w:t>省级交叉</w:t>
      </w:r>
      <w:r>
        <w:rPr>
          <w:rFonts w:hint="eastAsia" w:ascii="仿宋" w:hAnsi="仿宋" w:eastAsia="仿宋" w:cs="仿宋"/>
          <w:sz w:val="32"/>
          <w:szCs w:val="32"/>
        </w:rPr>
        <w:t>普查。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六、围绕基层党建强堡垒，全力推动从严管党治党。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思想建设上，坚持将学习党的十九届五中全会精神</w:t>
      </w:r>
      <w:r>
        <w:rPr>
          <w:rFonts w:hint="eastAsia" w:ascii="仿宋" w:hAnsi="仿宋" w:eastAsia="仿宋" w:cs="仿宋"/>
          <w:sz w:val="32"/>
          <w:szCs w:val="32"/>
          <w:lang w:eastAsia="zh-CN"/>
        </w:rPr>
        <w:t>和习近平总书记视察山西重要讲话重要指示</w:t>
      </w:r>
      <w:r>
        <w:rPr>
          <w:rFonts w:hint="eastAsia" w:ascii="仿宋" w:hAnsi="仿宋" w:eastAsia="仿宋" w:cs="仿宋"/>
          <w:sz w:val="32"/>
          <w:szCs w:val="32"/>
        </w:rPr>
        <w:t>作为重中之重，</w:t>
      </w:r>
      <w:r>
        <w:rPr>
          <w:rFonts w:hint="eastAsia" w:ascii="仿宋" w:hAnsi="仿宋" w:eastAsia="仿宋" w:cs="仿宋"/>
          <w:sz w:val="32"/>
          <w:szCs w:val="32"/>
          <w:lang w:eastAsia="zh-CN"/>
        </w:rPr>
        <w:t>全面</w:t>
      </w:r>
      <w:r>
        <w:rPr>
          <w:rFonts w:hint="eastAsia" w:ascii="仿宋" w:hAnsi="仿宋" w:eastAsia="仿宋" w:cs="仿宋"/>
          <w:sz w:val="32"/>
          <w:szCs w:val="32"/>
        </w:rPr>
        <w:t>丰富学习载体、深化学习内容，通过党校讲师集中授课、党员干部专题学习、基层理论宣讲员进村宣讲、支部书记讲党课等，共张贴宣传挂图20余副，开展理论宣讲40余场次，撰写心得体会100余份，促使全镇党员干部理论学习有收获。同时督促全体党员用好“学习强国”、“三晋先锋”APP抓好学习。组织建设上，</w:t>
      </w:r>
      <w:r>
        <w:rPr>
          <w:rFonts w:hint="eastAsia" w:ascii="仿宋" w:hAnsi="仿宋" w:eastAsia="仿宋" w:cs="仿宋"/>
          <w:sz w:val="32"/>
          <w:szCs w:val="32"/>
          <w:lang w:eastAsia="zh-CN"/>
        </w:rPr>
        <w:t>新</w:t>
      </w:r>
      <w:r>
        <w:rPr>
          <w:rFonts w:hint="eastAsia" w:ascii="仿宋" w:hAnsi="仿宋" w:eastAsia="仿宋" w:cs="仿宋"/>
          <w:sz w:val="32"/>
          <w:szCs w:val="32"/>
        </w:rPr>
        <w:t>成立2个党总支</w:t>
      </w:r>
      <w:r>
        <w:rPr>
          <w:rFonts w:hint="eastAsia" w:ascii="仿宋" w:hAnsi="仿宋" w:eastAsia="仿宋" w:cs="仿宋"/>
          <w:sz w:val="32"/>
          <w:szCs w:val="32"/>
          <w:lang w:eastAsia="zh-CN"/>
        </w:rPr>
        <w:t>以及解店镇青年人才党支部、解店镇综合支部</w:t>
      </w:r>
      <w:r>
        <w:rPr>
          <w:rFonts w:hint="eastAsia" w:ascii="仿宋" w:hAnsi="仿宋" w:eastAsia="仿宋" w:cs="仿宋"/>
          <w:sz w:val="32"/>
          <w:szCs w:val="32"/>
        </w:rPr>
        <w:t>，19个行政村四级组织架构全部建立，设置功能性党小组67个、党员中心户201户；</w:t>
      </w:r>
      <w:r>
        <w:rPr>
          <w:rFonts w:hint="eastAsia" w:ascii="仿宋" w:hAnsi="仿宋" w:eastAsia="仿宋" w:cs="仿宋"/>
          <w:sz w:val="32"/>
          <w:szCs w:val="32"/>
          <w:lang w:eastAsia="zh-CN"/>
        </w:rPr>
        <w:t>全年共发展党员</w:t>
      </w:r>
      <w:r>
        <w:rPr>
          <w:rFonts w:hint="eastAsia" w:ascii="仿宋" w:hAnsi="仿宋" w:eastAsia="仿宋" w:cs="仿宋"/>
          <w:sz w:val="32"/>
          <w:szCs w:val="32"/>
          <w:lang w:val="en-US" w:eastAsia="zh-CN"/>
        </w:rPr>
        <w:t>21名，</w:t>
      </w:r>
      <w:r>
        <w:rPr>
          <w:rFonts w:hint="eastAsia" w:ascii="仿宋" w:hAnsi="仿宋" w:eastAsia="仿宋" w:cs="仿宋"/>
          <w:sz w:val="32"/>
          <w:szCs w:val="32"/>
        </w:rPr>
        <w:t>选派2名机关事业单位干部到村担任党支部书记、建立了19个村</w:t>
      </w:r>
      <w:r>
        <w:rPr>
          <w:rFonts w:hint="eastAsia" w:ascii="仿宋" w:hAnsi="仿宋" w:eastAsia="仿宋" w:cs="仿宋"/>
          <w:sz w:val="32"/>
          <w:szCs w:val="32"/>
          <w:lang w:eastAsia="zh-CN"/>
        </w:rPr>
        <w:t>的</w:t>
      </w:r>
      <w:r>
        <w:rPr>
          <w:rFonts w:hint="eastAsia" w:ascii="仿宋" w:hAnsi="仿宋" w:eastAsia="仿宋" w:cs="仿宋"/>
          <w:sz w:val="32"/>
          <w:szCs w:val="32"/>
        </w:rPr>
        <w:t>村情档案、完善了21</w:t>
      </w:r>
      <w:r>
        <w:rPr>
          <w:rFonts w:hint="eastAsia" w:ascii="仿宋" w:hAnsi="仿宋" w:eastAsia="仿宋" w:cs="仿宋"/>
          <w:sz w:val="32"/>
          <w:szCs w:val="32"/>
          <w:lang w:eastAsia="zh-CN"/>
        </w:rPr>
        <w:t>名</w:t>
      </w:r>
      <w:r>
        <w:rPr>
          <w:rFonts w:hint="eastAsia" w:ascii="仿宋" w:hAnsi="仿宋" w:eastAsia="仿宋" w:cs="仿宋"/>
          <w:sz w:val="32"/>
          <w:szCs w:val="32"/>
        </w:rPr>
        <w:t>党支部书记备案，14个农村党支部达到“整乡推进、整县提升”标准化</w:t>
      </w:r>
      <w:r>
        <w:rPr>
          <w:rFonts w:hint="eastAsia" w:ascii="仿宋" w:hAnsi="仿宋" w:eastAsia="仿宋" w:cs="仿宋"/>
          <w:sz w:val="32"/>
          <w:szCs w:val="32"/>
          <w:lang w:eastAsia="zh-CN"/>
        </w:rPr>
        <w:t>建设</w:t>
      </w:r>
      <w:r>
        <w:rPr>
          <w:rFonts w:hint="eastAsia" w:ascii="仿宋" w:hAnsi="仿宋" w:eastAsia="仿宋" w:cs="仿宋"/>
          <w:sz w:val="32"/>
          <w:szCs w:val="32"/>
        </w:rPr>
        <w:t>水平，镇党委顺利通过了县委组织部</w:t>
      </w:r>
      <w:bookmarkStart w:id="0" w:name="_Hlk58214784"/>
      <w:r>
        <w:rPr>
          <w:rFonts w:hint="eastAsia" w:ascii="仿宋" w:hAnsi="仿宋" w:eastAsia="仿宋" w:cs="仿宋"/>
          <w:sz w:val="32"/>
          <w:szCs w:val="32"/>
        </w:rPr>
        <w:t>“整乡推进、整县提升”</w:t>
      </w:r>
      <w:bookmarkEnd w:id="0"/>
      <w:r>
        <w:rPr>
          <w:rFonts w:hint="eastAsia" w:ascii="仿宋" w:hAnsi="仿宋" w:eastAsia="仿宋" w:cs="仿宋"/>
          <w:sz w:val="32"/>
          <w:szCs w:val="32"/>
        </w:rPr>
        <w:t>标准化验收；按照“五务四场”标准，提档升级</w:t>
      </w:r>
      <w:r>
        <w:rPr>
          <w:rFonts w:hint="eastAsia" w:ascii="仿宋" w:hAnsi="仿宋" w:eastAsia="仿宋" w:cs="仿宋"/>
          <w:sz w:val="32"/>
          <w:szCs w:val="32"/>
          <w:lang w:eastAsia="zh-CN"/>
        </w:rPr>
        <w:t>了</w:t>
      </w:r>
      <w:r>
        <w:rPr>
          <w:rFonts w:hint="eastAsia" w:ascii="仿宋" w:hAnsi="仿宋" w:eastAsia="仿宋" w:cs="仿宋"/>
          <w:sz w:val="32"/>
          <w:szCs w:val="32"/>
        </w:rPr>
        <w:t>七庄、南解、上义3个村党群服务中心</w:t>
      </w:r>
      <w:r>
        <w:rPr>
          <w:rFonts w:hint="eastAsia" w:ascii="仿宋" w:hAnsi="仿宋" w:eastAsia="仿宋" w:cs="仿宋"/>
          <w:sz w:val="32"/>
          <w:szCs w:val="32"/>
          <w:lang w:eastAsia="zh-CN"/>
        </w:rPr>
        <w:t>；</w:t>
      </w:r>
      <w:r>
        <w:rPr>
          <w:rFonts w:hint="eastAsia" w:ascii="仿宋" w:hAnsi="仿宋" w:eastAsia="仿宋" w:cs="仿宋"/>
          <w:sz w:val="32"/>
          <w:szCs w:val="32"/>
        </w:rPr>
        <w:t>通过完善制度、规范组织生活、新建党群服务中心等</w:t>
      </w:r>
      <w:r>
        <w:rPr>
          <w:rFonts w:hint="eastAsia" w:ascii="仿宋" w:hAnsi="仿宋" w:eastAsia="仿宋" w:cs="仿宋"/>
          <w:sz w:val="32"/>
          <w:szCs w:val="32"/>
          <w:lang w:eastAsia="zh-CN"/>
        </w:rPr>
        <w:t>高标准</w:t>
      </w:r>
      <w:r>
        <w:rPr>
          <w:rFonts w:hint="eastAsia" w:ascii="仿宋" w:hAnsi="仿宋" w:eastAsia="仿宋" w:cs="仿宋"/>
          <w:sz w:val="32"/>
          <w:szCs w:val="32"/>
        </w:rPr>
        <w:t>完成了软弱涣散党支部整顿；以农村“三资”集中清理整治工作为抓手，通过清理不规范合同等进一步厘清集体资源，增加集体收入，全镇19个村集体经济收入10万元以上</w:t>
      </w:r>
      <w:r>
        <w:rPr>
          <w:rFonts w:hint="eastAsia" w:ascii="仿宋" w:hAnsi="仿宋" w:eastAsia="仿宋" w:cs="仿宋"/>
          <w:sz w:val="32"/>
          <w:szCs w:val="32"/>
          <w:lang w:val="en-US" w:eastAsia="zh-CN"/>
        </w:rPr>
        <w:t>12</w:t>
      </w:r>
      <w:r>
        <w:rPr>
          <w:rFonts w:hint="eastAsia" w:ascii="仿宋" w:hAnsi="仿宋" w:eastAsia="仿宋" w:cs="仿宋"/>
          <w:sz w:val="32"/>
          <w:szCs w:val="32"/>
        </w:rPr>
        <w:t>个村，5万元以上</w:t>
      </w:r>
      <w:r>
        <w:rPr>
          <w:rFonts w:hint="eastAsia" w:ascii="仿宋" w:hAnsi="仿宋" w:eastAsia="仿宋" w:cs="仿宋"/>
          <w:sz w:val="32"/>
          <w:szCs w:val="32"/>
          <w:lang w:val="en-US" w:eastAsia="zh-CN"/>
        </w:rPr>
        <w:t>7</w:t>
      </w:r>
      <w:r>
        <w:rPr>
          <w:rFonts w:hint="eastAsia" w:ascii="仿宋" w:hAnsi="仿宋" w:eastAsia="仿宋" w:cs="仿宋"/>
          <w:sz w:val="32"/>
          <w:szCs w:val="32"/>
        </w:rPr>
        <w:t>个村。制度建设上，健全完善了“三重一大”制度，修订完善了19个村的“四议两公开”等8项村级制度章程；坚持村干部坐班制，规范完善代办流程45条。作风建设上，开展婚丧喜庆事宜操办事前提醒谈话</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val="en-US" w:eastAsia="zh-CN"/>
        </w:rPr>
        <w:t>4</w:t>
      </w:r>
      <w:r>
        <w:rPr>
          <w:rFonts w:hint="eastAsia" w:ascii="仿宋" w:hAnsi="仿宋" w:eastAsia="仿宋" w:cs="仿宋"/>
          <w:sz w:val="32"/>
          <w:szCs w:val="32"/>
        </w:rPr>
        <w:t>次，事前事后报备</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val="en-US" w:eastAsia="zh-CN"/>
        </w:rPr>
        <w:t>7</w:t>
      </w:r>
      <w:r>
        <w:rPr>
          <w:rFonts w:hint="eastAsia" w:ascii="仿宋" w:hAnsi="仿宋" w:eastAsia="仿宋" w:cs="仿宋"/>
          <w:sz w:val="32"/>
          <w:szCs w:val="32"/>
        </w:rPr>
        <w:t>次</w:t>
      </w:r>
      <w:r>
        <w:rPr>
          <w:rFonts w:hint="eastAsia" w:ascii="仿宋" w:hAnsi="仿宋" w:eastAsia="仿宋" w:cs="仿宋"/>
          <w:sz w:val="32"/>
          <w:szCs w:val="32"/>
          <w:lang w:eastAsia="zh-CN"/>
        </w:rPr>
        <w:t>；</w:t>
      </w:r>
      <w:r>
        <w:rPr>
          <w:rFonts w:hint="eastAsia" w:ascii="仿宋" w:hAnsi="仿宋" w:eastAsia="仿宋" w:cs="仿宋"/>
          <w:sz w:val="32"/>
          <w:szCs w:val="32"/>
        </w:rPr>
        <w:t>进行提醒谈话3次7人，约谈11次11人。纪律建设上，签订党风廉政建设目标责任书45份，</w:t>
      </w:r>
      <w:r>
        <w:rPr>
          <w:rFonts w:hint="eastAsia" w:ascii="仿宋" w:hAnsi="仿宋" w:eastAsia="仿宋" w:cs="仿宋"/>
          <w:sz w:val="32"/>
          <w:szCs w:val="32"/>
          <w:lang w:eastAsia="zh-CN"/>
        </w:rPr>
        <w:t>做到日常提醒谈话</w:t>
      </w:r>
      <w:r>
        <w:rPr>
          <w:rFonts w:hint="eastAsia" w:ascii="仿宋" w:hAnsi="仿宋" w:eastAsia="仿宋" w:cs="仿宋"/>
          <w:sz w:val="32"/>
          <w:szCs w:val="32"/>
          <w:lang w:val="en-US" w:eastAsia="zh-CN"/>
        </w:rPr>
        <w:t>常态化，</w:t>
      </w:r>
      <w:r>
        <w:rPr>
          <w:rFonts w:hint="eastAsia" w:ascii="仿宋" w:hAnsi="仿宋" w:eastAsia="仿宋" w:cs="仿宋"/>
          <w:sz w:val="32"/>
          <w:szCs w:val="32"/>
        </w:rPr>
        <w:t>开展集体廉政谈话2次，</w:t>
      </w:r>
      <w:r>
        <w:rPr>
          <w:rFonts w:hint="eastAsia" w:ascii="仿宋" w:hAnsi="仿宋" w:eastAsia="仿宋" w:cs="仿宋"/>
          <w:sz w:val="32"/>
          <w:szCs w:val="32"/>
          <w:lang w:val="en-US" w:eastAsia="zh-CN"/>
        </w:rPr>
        <w:t>集中</w:t>
      </w:r>
      <w:r>
        <w:rPr>
          <w:rFonts w:hint="eastAsia" w:ascii="仿宋" w:hAnsi="仿宋" w:eastAsia="仿宋" w:cs="仿宋"/>
          <w:sz w:val="32"/>
          <w:szCs w:val="32"/>
        </w:rPr>
        <w:t xml:space="preserve">观看廉政警示教育片3次，全年共处分党员干部12人，其中党内警告处分8人，党内严重警告3人，开除党籍1人。 </w:t>
      </w:r>
    </w:p>
    <w:p>
      <w:pPr>
        <w:pStyle w:val="11"/>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（六）履职效益</w:t>
      </w:r>
    </w:p>
    <w:p>
      <w:pPr>
        <w:pStyle w:val="11"/>
        <w:keepNext w:val="0"/>
        <w:keepLines w:val="0"/>
        <w:pageBreakBefore w:val="0"/>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ascii="仿宋" w:hAnsi="仿宋" w:eastAsia="仿宋" w:cs="Arial"/>
          <w:sz w:val="32"/>
          <w:szCs w:val="32"/>
          <w:shd w:val="clear" w:color="auto" w:fill="FFFFFF"/>
        </w:rPr>
      </w:pPr>
      <w:r>
        <w:rPr>
          <w:rFonts w:hint="eastAsia" w:ascii="仿宋" w:hAnsi="仿宋" w:eastAsia="仿宋" w:cs="??_GB2312"/>
          <w:sz w:val="32"/>
          <w:szCs w:val="32"/>
          <w:shd w:val="clear" w:color="auto" w:fill="FFFFFF"/>
        </w:rPr>
        <w:t>通过问卷调查的形式，</w:t>
      </w:r>
      <w:r>
        <w:rPr>
          <w:rFonts w:hint="eastAsia" w:ascii="仿宋" w:hAnsi="仿宋" w:eastAsia="仿宋" w:cs="??_GB2312"/>
          <w:sz w:val="32"/>
          <w:szCs w:val="32"/>
        </w:rPr>
        <w:t>对解店镇各村村民、企业单位等发放解店镇政府履职效果满意度的问卷调查，在调研工作截止日，共发放调查问卷</w:t>
      </w:r>
      <w:r>
        <w:rPr>
          <w:rFonts w:ascii="仿宋" w:hAnsi="仿宋" w:eastAsia="仿宋" w:cs="??_GB2312"/>
          <w:sz w:val="32"/>
          <w:szCs w:val="32"/>
        </w:rPr>
        <w:t>40</w:t>
      </w:r>
      <w:r>
        <w:rPr>
          <w:rFonts w:hint="eastAsia" w:ascii="仿宋" w:hAnsi="仿宋" w:eastAsia="仿宋" w:cs="??_GB2312"/>
          <w:sz w:val="32"/>
          <w:szCs w:val="32"/>
        </w:rPr>
        <w:t>份，回收有效问卷</w:t>
      </w:r>
      <w:r>
        <w:rPr>
          <w:rFonts w:ascii="仿宋" w:hAnsi="仿宋" w:eastAsia="仿宋" w:cs="??_GB2312"/>
          <w:sz w:val="32"/>
          <w:szCs w:val="32"/>
        </w:rPr>
        <w:t>35</w:t>
      </w:r>
      <w:r>
        <w:rPr>
          <w:rFonts w:hint="eastAsia" w:ascii="仿宋" w:hAnsi="仿宋" w:eastAsia="仿宋" w:cs="??_GB2312"/>
          <w:sz w:val="32"/>
          <w:szCs w:val="32"/>
        </w:rPr>
        <w:t>份，根据问卷数据信息统计，</w:t>
      </w:r>
      <w:r>
        <w:rPr>
          <w:rFonts w:hint="eastAsia" w:ascii="仿宋" w:hAnsi="仿宋" w:eastAsia="仿宋" w:cs="??_GB2312"/>
          <w:sz w:val="32"/>
          <w:szCs w:val="32"/>
          <w:shd w:val="clear" w:color="auto" w:fill="FFFFFF"/>
        </w:rPr>
        <w:t>可以看出：</w:t>
      </w:r>
      <w:r>
        <w:rPr>
          <w:rFonts w:ascii="仿宋" w:hAnsi="仿宋" w:eastAsia="仿宋" w:cs="??_GB2312"/>
          <w:sz w:val="32"/>
          <w:szCs w:val="32"/>
          <w:shd w:val="clear" w:color="auto" w:fill="FFFFFF"/>
        </w:rPr>
        <w:t>20</w:t>
      </w:r>
      <w:r>
        <w:rPr>
          <w:rFonts w:hint="eastAsia" w:ascii="仿宋" w:hAnsi="仿宋" w:eastAsia="仿宋" w:cs="??_GB2312"/>
          <w:sz w:val="32"/>
          <w:szCs w:val="32"/>
          <w:shd w:val="clear" w:color="auto" w:fill="FFFFFF"/>
          <w:lang w:val="en-US" w:eastAsia="zh-CN"/>
        </w:rPr>
        <w:t>20</w:t>
      </w:r>
      <w:r>
        <w:rPr>
          <w:rFonts w:hint="eastAsia" w:ascii="仿宋" w:hAnsi="仿宋" w:eastAsia="仿宋" w:cs="??_GB2312"/>
          <w:sz w:val="32"/>
          <w:szCs w:val="32"/>
          <w:shd w:val="clear" w:color="auto" w:fill="FFFFFF"/>
        </w:rPr>
        <w:t>年，人民群众、企业单位等社会公众服务对象对我单位履职效果的满意程度达</w:t>
      </w:r>
      <w:r>
        <w:rPr>
          <w:rFonts w:ascii="仿宋" w:hAnsi="仿宋" w:eastAsia="仿宋" w:cs="??_GB2312"/>
          <w:sz w:val="32"/>
          <w:szCs w:val="32"/>
          <w:shd w:val="clear" w:color="auto" w:fill="FFFFFF"/>
        </w:rPr>
        <w:t>90%</w:t>
      </w:r>
      <w:r>
        <w:rPr>
          <w:rFonts w:hint="eastAsia" w:ascii="仿宋" w:hAnsi="仿宋" w:eastAsia="仿宋" w:cs="??_GB2312"/>
          <w:sz w:val="32"/>
          <w:szCs w:val="32"/>
          <w:shd w:val="clear" w:color="auto" w:fill="FFFFFF"/>
        </w:rPr>
        <w:t>，说明我单位在下一工作年度服务质量有待进一步提高。</w:t>
      </w:r>
    </w:p>
    <w:p>
      <w:pPr>
        <w:pStyle w:val="11"/>
        <w:numPr>
          <w:ilvl w:val="0"/>
          <w:numId w:val="8"/>
        </w:numPr>
        <w:spacing w:before="0" w:beforeAutospacing="0" w:after="0" w:afterAutospacing="0" w:line="578" w:lineRule="atLeast"/>
        <w:ind w:firstLine="643" w:firstLineChars="200"/>
        <w:rPr>
          <w:rFonts w:hint="eastAsia" w:ascii="仿宋_GB2312" w:hAnsi="Arial" w:eastAsia="仿宋_GB2312" w:cs="Arial"/>
          <w:b/>
          <w:sz w:val="32"/>
          <w:szCs w:val="32"/>
          <w:shd w:val="clear" w:color="auto" w:fill="FFFFFF"/>
          <w:lang w:eastAsia="zh-CN"/>
        </w:rPr>
      </w:pPr>
      <w:r>
        <w:rPr>
          <w:rFonts w:hint="eastAsia" w:ascii="仿宋_GB2312" w:hAnsi="Arial" w:eastAsia="仿宋_GB2312" w:cs="Arial"/>
          <w:b/>
          <w:sz w:val="32"/>
          <w:szCs w:val="32"/>
          <w:shd w:val="clear" w:color="auto" w:fill="FFFFFF"/>
        </w:rPr>
        <w:t>评价结论</w:t>
      </w:r>
      <w:r>
        <w:rPr>
          <w:rFonts w:hint="eastAsia" w:ascii="仿宋_GB2312" w:hAnsi="Arial" w:eastAsia="仿宋_GB2312" w:cs="Arial"/>
          <w:b/>
          <w:sz w:val="32"/>
          <w:szCs w:val="32"/>
          <w:shd w:val="clear" w:color="auto" w:fill="FFFFFF"/>
          <w:lang w:eastAsia="zh-CN"/>
        </w:rPr>
        <w:t>与主要绩效</w:t>
      </w:r>
    </w:p>
    <w:p>
      <w:pPr>
        <w:pStyle w:val="11"/>
        <w:numPr>
          <w:ilvl w:val="0"/>
          <w:numId w:val="0"/>
        </w:numPr>
        <w:spacing w:before="0" w:beforeAutospacing="0" w:after="0" w:afterAutospacing="0" w:line="578" w:lineRule="atLeast"/>
        <w:ind w:firstLine="640" w:firstLineChars="200"/>
        <w:rPr>
          <w:rFonts w:hint="eastAsia" w:ascii="仿宋_GB2312" w:hAnsi="Arial" w:eastAsia="仿宋_GB2312" w:cs="Arial"/>
          <w:b/>
          <w:sz w:val="32"/>
          <w:szCs w:val="32"/>
          <w:shd w:val="clear" w:color="auto" w:fill="FFFFFF"/>
          <w:lang w:eastAsia="zh-CN"/>
        </w:rPr>
      </w:pPr>
      <w:r>
        <w:rPr>
          <w:rFonts w:hint="eastAsia" w:ascii="仿宋_GB2312" w:hAnsi="Arial" w:eastAsia="仿宋_GB2312" w:cs="Arial"/>
          <w:b w:val="0"/>
          <w:bCs/>
          <w:sz w:val="32"/>
          <w:szCs w:val="32"/>
          <w:shd w:val="clear" w:color="auto" w:fill="FFFFFF"/>
          <w:lang w:eastAsia="zh-CN"/>
        </w:rPr>
        <w:t>（一）评价结论</w:t>
      </w:r>
    </w:p>
    <w:p>
      <w:pPr>
        <w:ind w:firstLine="640" w:firstLineChars="200"/>
        <w:rPr>
          <w:rFonts w:hint="eastAsia" w:ascii="仿宋" w:hAnsi="仿宋" w:eastAsia="仿宋"/>
          <w:sz w:val="32"/>
          <w:szCs w:val="32"/>
        </w:rPr>
      </w:pPr>
      <w:r>
        <w:rPr>
          <w:rFonts w:hint="eastAsia" w:ascii="仿宋" w:hAnsi="仿宋" w:eastAsia="仿宋"/>
          <w:sz w:val="32"/>
          <w:szCs w:val="32"/>
        </w:rPr>
        <w:t>绩效评价结果采用综合评分定级的方法，总分值为</w:t>
      </w:r>
      <w:r>
        <w:rPr>
          <w:rFonts w:ascii="仿宋" w:hAnsi="仿宋" w:eastAsia="仿宋"/>
          <w:sz w:val="32"/>
          <w:szCs w:val="32"/>
        </w:rPr>
        <w:t>100</w:t>
      </w:r>
      <w:r>
        <w:rPr>
          <w:rFonts w:hint="eastAsia" w:ascii="仿宋" w:hAnsi="仿宋" w:eastAsia="仿宋"/>
          <w:sz w:val="32"/>
          <w:szCs w:val="32"/>
        </w:rPr>
        <w:t>分</w:t>
      </w:r>
      <w:r>
        <w:rPr>
          <w:rFonts w:hint="eastAsia" w:ascii="仿宋" w:hAnsi="仿宋" w:eastAsia="仿宋"/>
          <w:sz w:val="32"/>
          <w:szCs w:val="32"/>
          <w:lang w:eastAsia="zh-CN"/>
        </w:rPr>
        <w:t>，我单位得分</w:t>
      </w:r>
      <w:r>
        <w:rPr>
          <w:rFonts w:hint="eastAsia" w:ascii="仿宋" w:hAnsi="仿宋" w:eastAsia="仿宋"/>
          <w:sz w:val="32"/>
          <w:szCs w:val="32"/>
          <w:lang w:val="en-US" w:eastAsia="zh-CN"/>
        </w:rPr>
        <w:t>87分，</w:t>
      </w:r>
      <w:r>
        <w:rPr>
          <w:rFonts w:hint="eastAsia" w:ascii="仿宋" w:hAnsi="仿宋" w:eastAsia="仿宋"/>
          <w:sz w:val="32"/>
          <w:szCs w:val="32"/>
        </w:rPr>
        <w:t>绩效评级分为“</w:t>
      </w:r>
      <w:r>
        <w:rPr>
          <w:rFonts w:hint="eastAsia" w:ascii="仿宋" w:hAnsi="仿宋" w:eastAsia="仿宋"/>
          <w:sz w:val="32"/>
          <w:szCs w:val="32"/>
          <w:lang w:val="en-US" w:eastAsia="zh-CN"/>
        </w:rPr>
        <w:t>良</w:t>
      </w:r>
      <w:r>
        <w:rPr>
          <w:rFonts w:hint="eastAsia" w:ascii="仿宋" w:hAnsi="仿宋" w:eastAsia="仿宋"/>
          <w:sz w:val="32"/>
          <w:szCs w:val="32"/>
        </w:rPr>
        <w:t>”</w:t>
      </w:r>
      <w:r>
        <w:rPr>
          <w:rFonts w:hint="eastAsia" w:ascii="仿宋" w:hAnsi="仿宋" w:eastAsia="仿宋"/>
          <w:sz w:val="32"/>
          <w:szCs w:val="32"/>
          <w:lang w:eastAsia="zh-CN"/>
        </w:rPr>
        <w:t>，其中：预算配置，</w:t>
      </w:r>
      <w:r>
        <w:rPr>
          <w:rFonts w:hint="eastAsia" w:ascii="仿宋" w:hAnsi="仿宋" w:eastAsia="仿宋"/>
          <w:sz w:val="32"/>
          <w:szCs w:val="32"/>
          <w:lang w:val="en-US" w:eastAsia="zh-CN"/>
        </w:rPr>
        <w:t>10分；预算执行，18分；预算管理，11分；资产管理，5分；职责履行，20分；履行效益23分。</w:t>
      </w:r>
    </w:p>
    <w:p>
      <w:pPr>
        <w:pStyle w:val="11"/>
        <w:numPr>
          <w:ilvl w:val="0"/>
          <w:numId w:val="9"/>
        </w:numPr>
        <w:spacing w:before="0" w:beforeAutospacing="0" w:after="0" w:afterAutospacing="0" w:line="578"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主要绩效</w:t>
      </w:r>
    </w:p>
    <w:p>
      <w:pPr>
        <w:pStyle w:val="11"/>
        <w:numPr>
          <w:ilvl w:val="0"/>
          <w:numId w:val="0"/>
        </w:numPr>
        <w:spacing w:before="0" w:beforeAutospacing="0" w:after="0" w:afterAutospacing="0" w:line="578" w:lineRule="atLeas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cs="仿宋"/>
          <w:color w:val="000000"/>
          <w:kern w:val="0"/>
          <w:sz w:val="32"/>
          <w:szCs w:val="32"/>
          <w:lang w:bidi="ar"/>
        </w:rPr>
        <w:t>一年来，我们坚持强党建、促发展、抓治理、保稳定，各项工作扎实有效开展，镇政府先后获评“山西省市文明乡镇”、“运城市文明乡镇”、“万荣县人居环境整治优秀乡镇”等荣誉称号；南解村获评</w:t>
      </w:r>
      <w:r>
        <w:rPr>
          <w:rFonts w:hint="eastAsia" w:ascii="仿宋" w:hAnsi="仿宋" w:eastAsia="仿宋" w:cs="仿宋"/>
          <w:color w:val="000000"/>
          <w:kern w:val="0"/>
          <w:sz w:val="32"/>
          <w:szCs w:val="32"/>
          <w:lang w:eastAsia="zh-CN" w:bidi="ar"/>
        </w:rPr>
        <w:t>运城市</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eastAsia="zh-CN" w:bidi="ar"/>
        </w:rPr>
        <w:t>民主</w:t>
      </w:r>
      <w:r>
        <w:rPr>
          <w:rFonts w:hint="eastAsia" w:ascii="仿宋" w:hAnsi="仿宋" w:eastAsia="仿宋" w:cs="仿宋"/>
          <w:color w:val="000000"/>
          <w:kern w:val="0"/>
          <w:sz w:val="32"/>
          <w:szCs w:val="32"/>
          <w:lang w:bidi="ar"/>
        </w:rPr>
        <w:t>法治示范村”，上义红色文化教育基地汾南中心县委被授予第三批“运城市党史教育基地”，集义、七庄、北牛池3个村被县委县政府授予“峨嵋岭美丽乡村示范村”荣誉称号。</w:t>
      </w:r>
    </w:p>
    <w:p>
      <w:pPr>
        <w:pStyle w:val="11"/>
        <w:spacing w:before="0" w:beforeAutospacing="0" w:after="0" w:afterAutospacing="0" w:line="578" w:lineRule="atLeast"/>
        <w:ind w:firstLine="643" w:firstLineChars="200"/>
        <w:rPr>
          <w:rFonts w:hint="eastAsia" w:ascii="仿宋" w:hAnsi="仿宋" w:eastAsia="仿宋"/>
          <w:sz w:val="32"/>
          <w:szCs w:val="32"/>
        </w:rPr>
      </w:pPr>
      <w:r>
        <w:rPr>
          <w:rFonts w:hint="eastAsia" w:ascii="仿宋_GB2312" w:hAnsi="Arial" w:eastAsia="仿宋_GB2312" w:cs="Arial"/>
          <w:b/>
          <w:sz w:val="32"/>
          <w:szCs w:val="32"/>
          <w:shd w:val="clear" w:color="auto" w:fill="FFFFFF"/>
        </w:rPr>
        <w:t>五、存在问题</w:t>
      </w:r>
    </w:p>
    <w:p>
      <w:pPr>
        <w:numPr>
          <w:ilvl w:val="0"/>
          <w:numId w:val="1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项目资金存在跨年度使用现象，项目整体效益尚需提升；</w:t>
      </w:r>
    </w:p>
    <w:p>
      <w:pPr>
        <w:numPr>
          <w:ilvl w:val="0"/>
          <w:numId w:val="1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预算资金管理办法、内部财务管理制度、会计核算制度等</w:t>
      </w:r>
      <w:r>
        <w:rPr>
          <w:rFonts w:hint="eastAsia" w:ascii="仿宋" w:hAnsi="仿宋" w:eastAsia="仿宋" w:cs="仿宋"/>
          <w:color w:val="auto"/>
          <w:sz w:val="32"/>
          <w:szCs w:val="32"/>
        </w:rPr>
        <w:t>管理制度不够健全。</w:t>
      </w:r>
    </w:p>
    <w:p>
      <w:pPr>
        <w:pStyle w:val="11"/>
        <w:numPr>
          <w:ilvl w:val="0"/>
          <w:numId w:val="0"/>
        </w:numPr>
        <w:spacing w:before="0" w:beforeAutospacing="0" w:after="0" w:afterAutospacing="0" w:line="360" w:lineRule="auto"/>
        <w:ind w:firstLine="640" w:firstLineChars="200"/>
        <w:rPr>
          <w:rFonts w:hint="default" w:ascii="仿宋" w:hAnsi="仿宋" w:eastAsia="仿宋" w:cs="仿宋"/>
          <w:b/>
          <w:color w:val="auto"/>
          <w:sz w:val="32"/>
          <w:szCs w:val="32"/>
          <w:shd w:val="clear" w:color="auto" w:fill="FFFFFF"/>
          <w:lang w:val="en-US"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2020</w:t>
      </w:r>
      <w:r>
        <w:rPr>
          <w:rFonts w:hint="eastAsia" w:ascii="仿宋" w:hAnsi="仿宋" w:eastAsia="仿宋" w:cs="仿宋"/>
          <w:bCs/>
          <w:color w:val="auto"/>
          <w:sz w:val="32"/>
          <w:szCs w:val="32"/>
        </w:rPr>
        <w:t>年政府采购实际发生额为</w:t>
      </w:r>
      <w:r>
        <w:rPr>
          <w:rFonts w:hint="eastAsia" w:ascii="仿宋_GB2312" w:hAnsi="Arial" w:eastAsia="仿宋_GB2312" w:cs="Arial"/>
          <w:color w:val="auto"/>
          <w:sz w:val="32"/>
          <w:szCs w:val="32"/>
          <w:shd w:val="clear" w:color="auto" w:fill="FFFFFF"/>
          <w:lang w:val="en-US" w:eastAsia="zh-CN"/>
        </w:rPr>
        <w:t>8734444.08</w:t>
      </w:r>
      <w:r>
        <w:rPr>
          <w:rFonts w:hint="eastAsia" w:ascii="仿宋" w:hAnsi="仿宋" w:eastAsia="仿宋" w:cs="仿宋"/>
          <w:bCs/>
          <w:color w:val="auto"/>
          <w:sz w:val="32"/>
          <w:szCs w:val="32"/>
        </w:rPr>
        <w:t>元，</w:t>
      </w:r>
      <w:r>
        <w:rPr>
          <w:rFonts w:hint="eastAsia" w:ascii="仿宋" w:hAnsi="仿宋" w:eastAsia="仿宋" w:cs="仿宋"/>
          <w:bCs/>
          <w:color w:val="auto"/>
          <w:sz w:val="32"/>
          <w:szCs w:val="32"/>
          <w:lang w:eastAsia="zh-CN"/>
        </w:rPr>
        <w:t>2020</w:t>
      </w:r>
      <w:r>
        <w:rPr>
          <w:rFonts w:hint="eastAsia" w:ascii="仿宋" w:hAnsi="仿宋" w:eastAsia="仿宋" w:cs="仿宋"/>
          <w:bCs/>
          <w:color w:val="auto"/>
          <w:sz w:val="32"/>
          <w:szCs w:val="32"/>
        </w:rPr>
        <w:t>年政府采购预算数为</w:t>
      </w:r>
      <w:r>
        <w:rPr>
          <w:rFonts w:hint="eastAsia" w:ascii="仿宋_GB2312" w:hAnsi="Arial" w:eastAsia="仿宋_GB2312" w:cs="Arial"/>
          <w:color w:val="auto"/>
          <w:sz w:val="32"/>
          <w:szCs w:val="32"/>
          <w:shd w:val="clear" w:color="auto" w:fill="FFFFFF"/>
          <w:lang w:val="en-US" w:eastAsia="zh-CN"/>
        </w:rPr>
        <w:t>203700</w:t>
      </w:r>
      <w:r>
        <w:rPr>
          <w:rFonts w:hint="eastAsia" w:ascii="仿宋" w:hAnsi="仿宋" w:eastAsia="仿宋" w:cs="仿宋"/>
          <w:bCs/>
          <w:color w:val="auto"/>
          <w:sz w:val="32"/>
          <w:szCs w:val="32"/>
        </w:rPr>
        <w:t>元，政府采购执行率为</w:t>
      </w:r>
      <w:r>
        <w:rPr>
          <w:rFonts w:hint="eastAsia" w:ascii="仿宋_GB2312" w:hAnsi="Arial" w:eastAsia="仿宋_GB2312" w:cs="Arial"/>
          <w:color w:val="auto"/>
          <w:sz w:val="32"/>
          <w:szCs w:val="32"/>
          <w:shd w:val="clear" w:color="auto" w:fill="FFFFFF"/>
          <w:lang w:val="en-US" w:eastAsia="zh-CN"/>
        </w:rPr>
        <w:t>4287.89</w:t>
      </w:r>
      <w:r>
        <w:rPr>
          <w:rFonts w:hint="eastAsia" w:ascii="仿宋_GB2312" w:hAnsi="Arial" w:eastAsia="仿宋_GB2312" w:cs="Arial"/>
          <w:color w:val="auto"/>
          <w:sz w:val="32"/>
          <w:szCs w:val="32"/>
          <w:shd w:val="clear" w:color="auto" w:fill="FFFFFF"/>
        </w:rPr>
        <w:t>%</w:t>
      </w:r>
      <w:r>
        <w:rPr>
          <w:rFonts w:hint="eastAsia" w:ascii="仿宋" w:hAnsi="仿宋" w:eastAsia="仿宋" w:cs="仿宋"/>
          <w:bCs/>
          <w:color w:val="auto"/>
          <w:sz w:val="32"/>
          <w:szCs w:val="32"/>
        </w:rPr>
        <w:t>，政府采购</w:t>
      </w:r>
      <w:r>
        <w:rPr>
          <w:rFonts w:hint="eastAsia" w:ascii="仿宋" w:hAnsi="仿宋" w:eastAsia="仿宋" w:cs="仿宋"/>
          <w:bCs/>
          <w:color w:val="auto"/>
          <w:sz w:val="32"/>
          <w:szCs w:val="32"/>
          <w:lang w:val="en-US" w:eastAsia="zh-CN"/>
        </w:rPr>
        <w:t>预算</w:t>
      </w:r>
      <w:r>
        <w:rPr>
          <w:rFonts w:hint="eastAsia" w:ascii="仿宋" w:hAnsi="仿宋" w:eastAsia="仿宋" w:cs="仿宋"/>
          <w:bCs/>
          <w:color w:val="auto"/>
          <w:sz w:val="32"/>
          <w:szCs w:val="32"/>
        </w:rPr>
        <w:t>执行</w:t>
      </w:r>
      <w:r>
        <w:rPr>
          <w:rFonts w:hint="eastAsia" w:ascii="仿宋" w:hAnsi="仿宋" w:eastAsia="仿宋" w:cs="仿宋"/>
          <w:bCs/>
          <w:color w:val="auto"/>
          <w:sz w:val="32"/>
          <w:szCs w:val="32"/>
          <w:lang w:val="en-US" w:eastAsia="zh-CN"/>
        </w:rPr>
        <w:t>率较高。</w:t>
      </w:r>
    </w:p>
    <w:p>
      <w:pPr>
        <w:pStyle w:val="11"/>
        <w:spacing w:before="0" w:beforeAutospacing="0" w:after="0" w:afterAutospacing="0" w:line="578" w:lineRule="atLeast"/>
        <w:ind w:firstLine="643" w:firstLineChars="200"/>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六、整改措施及建议</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针对存在的问题，提出整改措施及建议</w:t>
      </w:r>
      <w:r>
        <w:rPr>
          <w:rFonts w:hint="eastAsia" w:ascii="仿宋" w:hAnsi="仿宋" w:eastAsia="仿宋"/>
          <w:sz w:val="32"/>
          <w:szCs w:val="32"/>
          <w:lang w:eastAsia="zh-CN"/>
        </w:rPr>
        <w:t>：</w:t>
      </w:r>
    </w:p>
    <w:p>
      <w:pPr>
        <w:numPr>
          <w:ilvl w:val="0"/>
          <w:numId w:val="11"/>
        </w:numPr>
        <w:ind w:firstLine="640" w:firstLineChars="200"/>
        <w:rPr>
          <w:rFonts w:hint="eastAsia" w:ascii="仿宋" w:hAnsi="仿宋" w:eastAsia="仿宋"/>
          <w:sz w:val="32"/>
          <w:szCs w:val="32"/>
        </w:rPr>
      </w:pPr>
      <w:r>
        <w:rPr>
          <w:rFonts w:hint="eastAsia" w:ascii="仿宋" w:hAnsi="仿宋" w:eastAsia="仿宋"/>
          <w:sz w:val="32"/>
          <w:szCs w:val="32"/>
        </w:rPr>
        <w:t>加快资金拨付进度，及时拨付各项资金，当年使用</w:t>
      </w:r>
      <w:r>
        <w:rPr>
          <w:rFonts w:hint="eastAsia" w:ascii="仿宋" w:hAnsi="仿宋" w:eastAsia="仿宋"/>
          <w:sz w:val="32"/>
          <w:szCs w:val="32"/>
          <w:lang w:eastAsia="zh-CN"/>
        </w:rPr>
        <w:t>的资金</w:t>
      </w:r>
      <w:r>
        <w:rPr>
          <w:rFonts w:hint="eastAsia" w:ascii="仿宋" w:hAnsi="仿宋" w:eastAsia="仿宋"/>
          <w:sz w:val="32"/>
          <w:szCs w:val="32"/>
        </w:rPr>
        <w:t>及时</w:t>
      </w:r>
      <w:r>
        <w:rPr>
          <w:rFonts w:hint="eastAsia" w:ascii="仿宋" w:hAnsi="仿宋" w:eastAsia="仿宋"/>
          <w:sz w:val="32"/>
          <w:szCs w:val="32"/>
          <w:lang w:eastAsia="zh-CN"/>
        </w:rPr>
        <w:t>报账，避免项目资金跨年度使用。</w:t>
      </w:r>
      <w:r>
        <w:rPr>
          <w:rFonts w:hint="eastAsia" w:ascii="仿宋" w:hAnsi="仿宋" w:eastAsia="仿宋"/>
          <w:sz w:val="32"/>
          <w:szCs w:val="32"/>
        </w:rPr>
        <w:t>大额的项目资金要完善相关原始资料，要有工程招标书、预决算、合同及竣工验收报告，并及时通过专业部门审计，确定工程价值，及时</w:t>
      </w:r>
      <w:r>
        <w:rPr>
          <w:rFonts w:hint="eastAsia" w:ascii="仿宋" w:hAnsi="仿宋" w:eastAsia="仿宋"/>
          <w:sz w:val="32"/>
          <w:szCs w:val="32"/>
          <w:lang w:eastAsia="zh-CN"/>
        </w:rPr>
        <w:t>报账</w:t>
      </w:r>
      <w:r>
        <w:rPr>
          <w:rFonts w:hint="eastAsia" w:ascii="仿宋" w:hAnsi="仿宋" w:eastAsia="仿宋"/>
          <w:sz w:val="32"/>
          <w:szCs w:val="32"/>
        </w:rPr>
        <w:t>。</w:t>
      </w:r>
    </w:p>
    <w:p>
      <w:pPr>
        <w:numPr>
          <w:ilvl w:val="0"/>
          <w:numId w:val="11"/>
        </w:numPr>
        <w:ind w:firstLine="640" w:firstLineChars="200"/>
        <w:rPr>
          <w:rFonts w:hint="eastAsia" w:ascii="仿宋" w:hAnsi="仿宋" w:eastAsia="仿宋"/>
          <w:sz w:val="32"/>
          <w:szCs w:val="32"/>
        </w:rPr>
      </w:pPr>
      <w:r>
        <w:rPr>
          <w:rFonts w:hint="eastAsia" w:ascii="仿宋" w:hAnsi="仿宋" w:eastAsia="仿宋"/>
          <w:sz w:val="32"/>
          <w:szCs w:val="32"/>
          <w:lang w:eastAsia="zh-CN"/>
        </w:rPr>
        <w:t>加强各项管理制度的建设，为我单位稳健运行提供制度保障。对于预算工作，要</w:t>
      </w:r>
      <w:r>
        <w:rPr>
          <w:rFonts w:hint="eastAsia" w:ascii="仿宋" w:hAnsi="仿宋" w:eastAsia="仿宋"/>
          <w:sz w:val="32"/>
          <w:szCs w:val="32"/>
        </w:rPr>
        <w:t>细化整体预算编制工作、强化财政预算执行的刚性。加强全局的预算管理意识，严格按照预算编制的相关制度和要求进行预算编制，提高预算编制的科学性、严谨性和可控性。严格按照预算项目进行，不得随意调整和变更预算，确保预算的刚性。做好与财政部门的衔接协调，保障项目资金的投入进度，发挥预算资金的使用效益。</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val="en-US" w:eastAsia="zh-CN"/>
        </w:rPr>
        <w:t>加强政府采购预算，细化预算，以后尽量避免大额追加预算。</w:t>
      </w:r>
    </w:p>
    <w:p>
      <w:pPr>
        <w:ind w:firstLine="640" w:firstLineChars="200"/>
        <w:rPr>
          <w:rFonts w:ascii="仿宋" w:hAnsi="仿宋" w:eastAsia="仿宋"/>
          <w:sz w:val="32"/>
          <w:szCs w:val="32"/>
        </w:rPr>
      </w:pPr>
    </w:p>
    <w:p>
      <w:pPr>
        <w:pStyle w:val="11"/>
        <w:spacing w:before="0" w:beforeAutospacing="0" w:after="0" w:afterAutospacing="0" w:line="578" w:lineRule="atLeast"/>
        <w:ind w:firstLine="640" w:firstLineChars="200"/>
        <w:rPr>
          <w:rFonts w:ascii="仿宋_GB2312" w:hAnsi="Arial" w:eastAsia="仿宋_GB2312" w:cs="Arial"/>
          <w:sz w:val="32"/>
          <w:szCs w:val="32"/>
          <w:shd w:val="clear" w:color="auto" w:fill="FFFFFF"/>
        </w:rPr>
      </w:pPr>
    </w:p>
    <w:p>
      <w:pPr>
        <w:ind w:firstLine="630"/>
        <w:jc w:val="left"/>
        <w:rPr>
          <w:rFonts w:hint="eastAsia" w:ascii="仿宋" w:hAnsi="仿宋" w:eastAsia="仿宋"/>
          <w:sz w:val="32"/>
          <w:szCs w:val="32"/>
        </w:rPr>
      </w:pPr>
      <w:r>
        <w:rPr>
          <w:rFonts w:hint="eastAsia" w:ascii="仿宋" w:hAnsi="仿宋" w:eastAsia="仿宋"/>
          <w:sz w:val="32"/>
          <w:szCs w:val="32"/>
        </w:rPr>
        <w:t>附件：1、万荣县级部门整体支出绩效自评评分表</w:t>
      </w:r>
    </w:p>
    <w:p>
      <w:pPr>
        <w:ind w:firstLine="630"/>
        <w:jc w:val="left"/>
        <w:rPr>
          <w:rFonts w:hint="eastAsia" w:ascii="仿宋" w:hAnsi="仿宋" w:eastAsia="仿宋"/>
          <w:sz w:val="32"/>
          <w:szCs w:val="32"/>
        </w:rPr>
      </w:pPr>
      <w:r>
        <w:rPr>
          <w:rFonts w:hint="eastAsia" w:ascii="仿宋" w:hAnsi="仿宋" w:eastAsia="仿宋"/>
          <w:sz w:val="32"/>
          <w:szCs w:val="32"/>
        </w:rPr>
        <w:t xml:space="preserve">      2、20</w:t>
      </w:r>
      <w:r>
        <w:rPr>
          <w:rFonts w:hint="eastAsia" w:ascii="仿宋" w:hAnsi="仿宋" w:eastAsia="仿宋"/>
          <w:sz w:val="32"/>
          <w:szCs w:val="32"/>
          <w:lang w:val="en-US" w:eastAsia="zh-CN"/>
        </w:rPr>
        <w:t>20</w:t>
      </w:r>
      <w:r>
        <w:rPr>
          <w:rFonts w:hint="eastAsia" w:ascii="仿宋" w:hAnsi="仿宋" w:eastAsia="仿宋"/>
          <w:sz w:val="32"/>
          <w:szCs w:val="32"/>
        </w:rPr>
        <w:t>年收支明细表(见Excel表)</w:t>
      </w:r>
    </w:p>
    <w:p>
      <w:pPr>
        <w:ind w:firstLine="63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3、调查问卷</w:t>
      </w:r>
    </w:p>
    <w:p>
      <w:pPr>
        <w:ind w:firstLine="630"/>
        <w:jc w:val="left"/>
        <w:rPr>
          <w:rFonts w:ascii="仿宋" w:hAnsi="仿宋" w:eastAsia="仿宋"/>
          <w:sz w:val="32"/>
          <w:szCs w:val="32"/>
        </w:rPr>
      </w:pPr>
    </w:p>
    <w:p>
      <w:pPr>
        <w:ind w:firstLine="630"/>
        <w:jc w:val="left"/>
        <w:rPr>
          <w:rFonts w:ascii="仿宋" w:hAnsi="仿宋" w:eastAsia="仿宋"/>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5AD3D"/>
    <w:multiLevelType w:val="singleLevel"/>
    <w:tmpl w:val="F215AD3D"/>
    <w:lvl w:ilvl="0" w:tentative="0">
      <w:start w:val="2"/>
      <w:numFmt w:val="chineseCounting"/>
      <w:suff w:val="nothing"/>
      <w:lvlText w:val="（%1）"/>
      <w:lvlJc w:val="left"/>
      <w:rPr>
        <w:rFonts w:hint="eastAsia"/>
      </w:rPr>
    </w:lvl>
  </w:abstractNum>
  <w:abstractNum w:abstractNumId="1">
    <w:nsid w:val="00000009"/>
    <w:multiLevelType w:val="singleLevel"/>
    <w:tmpl w:val="00000009"/>
    <w:lvl w:ilvl="0" w:tentative="0">
      <w:start w:val="1"/>
      <w:numFmt w:val="decimal"/>
      <w:suff w:val="nothing"/>
      <w:lvlText w:val="%1、"/>
      <w:lvlJc w:val="left"/>
      <w:rPr>
        <w:rFonts w:cs="Times New Roman"/>
      </w:rPr>
    </w:lvl>
  </w:abstractNum>
  <w:abstractNum w:abstractNumId="2">
    <w:nsid w:val="00FE4725"/>
    <w:multiLevelType w:val="multilevel"/>
    <w:tmpl w:val="00FE4725"/>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49411A48"/>
    <w:multiLevelType w:val="singleLevel"/>
    <w:tmpl w:val="49411A48"/>
    <w:lvl w:ilvl="0" w:tentative="0">
      <w:start w:val="4"/>
      <w:numFmt w:val="chineseCounting"/>
      <w:suff w:val="nothing"/>
      <w:lvlText w:val="（%1）"/>
      <w:lvlJc w:val="left"/>
      <w:rPr>
        <w:rFonts w:hint="eastAsia"/>
      </w:rPr>
    </w:lvl>
  </w:abstractNum>
  <w:abstractNum w:abstractNumId="4">
    <w:nsid w:val="5EB4C437"/>
    <w:multiLevelType w:val="singleLevel"/>
    <w:tmpl w:val="5EB4C437"/>
    <w:lvl w:ilvl="0" w:tentative="0">
      <w:start w:val="2"/>
      <w:numFmt w:val="chineseCounting"/>
      <w:suff w:val="nothing"/>
      <w:lvlText w:val="（%1）"/>
      <w:lvlJc w:val="left"/>
    </w:lvl>
  </w:abstractNum>
  <w:abstractNum w:abstractNumId="5">
    <w:nsid w:val="5EB4F0F9"/>
    <w:multiLevelType w:val="singleLevel"/>
    <w:tmpl w:val="5EB4F0F9"/>
    <w:lvl w:ilvl="0" w:tentative="0">
      <w:start w:val="1"/>
      <w:numFmt w:val="decimal"/>
      <w:suff w:val="nothing"/>
      <w:lvlText w:val="%1、"/>
      <w:lvlJc w:val="left"/>
    </w:lvl>
  </w:abstractNum>
  <w:abstractNum w:abstractNumId="6">
    <w:nsid w:val="5EB4F70F"/>
    <w:multiLevelType w:val="singleLevel"/>
    <w:tmpl w:val="5EB4F70F"/>
    <w:lvl w:ilvl="0" w:tentative="0">
      <w:start w:val="2"/>
      <w:numFmt w:val="decimal"/>
      <w:suff w:val="nothing"/>
      <w:lvlText w:val="%1、"/>
      <w:lvlJc w:val="left"/>
    </w:lvl>
  </w:abstractNum>
  <w:abstractNum w:abstractNumId="7">
    <w:nsid w:val="5EB4FA11"/>
    <w:multiLevelType w:val="singleLevel"/>
    <w:tmpl w:val="5EB4FA11"/>
    <w:lvl w:ilvl="0" w:tentative="0">
      <w:start w:val="2"/>
      <w:numFmt w:val="decimal"/>
      <w:suff w:val="nothing"/>
      <w:lvlText w:val="%1、"/>
      <w:lvlJc w:val="left"/>
    </w:lvl>
  </w:abstractNum>
  <w:abstractNum w:abstractNumId="8">
    <w:nsid w:val="5EB50FD7"/>
    <w:multiLevelType w:val="singleLevel"/>
    <w:tmpl w:val="5EB50FD7"/>
    <w:lvl w:ilvl="0" w:tentative="0">
      <w:start w:val="2"/>
      <w:numFmt w:val="chineseCounting"/>
      <w:suff w:val="nothing"/>
      <w:lvlText w:val="（%1）"/>
      <w:lvlJc w:val="left"/>
    </w:lvl>
  </w:abstractNum>
  <w:abstractNum w:abstractNumId="9">
    <w:nsid w:val="5EB51521"/>
    <w:multiLevelType w:val="singleLevel"/>
    <w:tmpl w:val="5EB51521"/>
    <w:lvl w:ilvl="0" w:tentative="0">
      <w:start w:val="1"/>
      <w:numFmt w:val="decimal"/>
      <w:suff w:val="nothing"/>
      <w:lvlText w:val="%1、"/>
      <w:lvlJc w:val="left"/>
    </w:lvl>
  </w:abstractNum>
  <w:abstractNum w:abstractNumId="10">
    <w:nsid w:val="6E360C3B"/>
    <w:multiLevelType w:val="singleLevel"/>
    <w:tmpl w:val="6E360C3B"/>
    <w:lvl w:ilvl="0" w:tentative="0">
      <w:start w:val="4"/>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7"/>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4E9"/>
    <w:rsid w:val="000001BB"/>
    <w:rsid w:val="00003A5F"/>
    <w:rsid w:val="0000431C"/>
    <w:rsid w:val="00013383"/>
    <w:rsid w:val="0001467D"/>
    <w:rsid w:val="00015F07"/>
    <w:rsid w:val="00017144"/>
    <w:rsid w:val="00020982"/>
    <w:rsid w:val="0002294C"/>
    <w:rsid w:val="00024CF0"/>
    <w:rsid w:val="0002602B"/>
    <w:rsid w:val="00026829"/>
    <w:rsid w:val="000327BC"/>
    <w:rsid w:val="0003287A"/>
    <w:rsid w:val="00033F06"/>
    <w:rsid w:val="00035636"/>
    <w:rsid w:val="000364F1"/>
    <w:rsid w:val="0003691D"/>
    <w:rsid w:val="00041653"/>
    <w:rsid w:val="000421B7"/>
    <w:rsid w:val="00043710"/>
    <w:rsid w:val="00043B83"/>
    <w:rsid w:val="0004544A"/>
    <w:rsid w:val="000460CA"/>
    <w:rsid w:val="000460E3"/>
    <w:rsid w:val="00046FC8"/>
    <w:rsid w:val="00051CC4"/>
    <w:rsid w:val="00051CF4"/>
    <w:rsid w:val="00053552"/>
    <w:rsid w:val="00054E20"/>
    <w:rsid w:val="00054FD1"/>
    <w:rsid w:val="0005502B"/>
    <w:rsid w:val="000577C5"/>
    <w:rsid w:val="00066499"/>
    <w:rsid w:val="00072B2D"/>
    <w:rsid w:val="000738F0"/>
    <w:rsid w:val="0007613B"/>
    <w:rsid w:val="0008409C"/>
    <w:rsid w:val="00086221"/>
    <w:rsid w:val="000875FB"/>
    <w:rsid w:val="00091E76"/>
    <w:rsid w:val="00092944"/>
    <w:rsid w:val="000962CD"/>
    <w:rsid w:val="00097D50"/>
    <w:rsid w:val="000A0CC5"/>
    <w:rsid w:val="000A155A"/>
    <w:rsid w:val="000A2C4A"/>
    <w:rsid w:val="000A3F26"/>
    <w:rsid w:val="000A45ED"/>
    <w:rsid w:val="000B1D50"/>
    <w:rsid w:val="000B2862"/>
    <w:rsid w:val="000B292C"/>
    <w:rsid w:val="000B4189"/>
    <w:rsid w:val="000B44CA"/>
    <w:rsid w:val="000B46AC"/>
    <w:rsid w:val="000B5E32"/>
    <w:rsid w:val="000C088D"/>
    <w:rsid w:val="000C2A44"/>
    <w:rsid w:val="000C3785"/>
    <w:rsid w:val="000D0423"/>
    <w:rsid w:val="000D07E3"/>
    <w:rsid w:val="000D0935"/>
    <w:rsid w:val="000D1C6B"/>
    <w:rsid w:val="000D28A2"/>
    <w:rsid w:val="000D3A2F"/>
    <w:rsid w:val="000D6DD7"/>
    <w:rsid w:val="000E0078"/>
    <w:rsid w:val="000E0549"/>
    <w:rsid w:val="000E11CC"/>
    <w:rsid w:val="000E1F13"/>
    <w:rsid w:val="000E6681"/>
    <w:rsid w:val="000F107D"/>
    <w:rsid w:val="000F1A70"/>
    <w:rsid w:val="000F5F88"/>
    <w:rsid w:val="0010637A"/>
    <w:rsid w:val="00110D5F"/>
    <w:rsid w:val="0011341F"/>
    <w:rsid w:val="00113861"/>
    <w:rsid w:val="00114040"/>
    <w:rsid w:val="00114608"/>
    <w:rsid w:val="00114EF9"/>
    <w:rsid w:val="00117953"/>
    <w:rsid w:val="00122260"/>
    <w:rsid w:val="001270F5"/>
    <w:rsid w:val="00131AF8"/>
    <w:rsid w:val="00131C87"/>
    <w:rsid w:val="001320A8"/>
    <w:rsid w:val="00132DAD"/>
    <w:rsid w:val="001332ED"/>
    <w:rsid w:val="0014049E"/>
    <w:rsid w:val="00140AFA"/>
    <w:rsid w:val="001435C4"/>
    <w:rsid w:val="00146E98"/>
    <w:rsid w:val="001512AA"/>
    <w:rsid w:val="001513B8"/>
    <w:rsid w:val="001527EC"/>
    <w:rsid w:val="00157778"/>
    <w:rsid w:val="001601C8"/>
    <w:rsid w:val="001634EF"/>
    <w:rsid w:val="001641B2"/>
    <w:rsid w:val="001664B7"/>
    <w:rsid w:val="00171026"/>
    <w:rsid w:val="00172192"/>
    <w:rsid w:val="001733A6"/>
    <w:rsid w:val="00176BE9"/>
    <w:rsid w:val="001775E1"/>
    <w:rsid w:val="00177E27"/>
    <w:rsid w:val="00177F7C"/>
    <w:rsid w:val="00181912"/>
    <w:rsid w:val="0018765D"/>
    <w:rsid w:val="00187A2C"/>
    <w:rsid w:val="00187F84"/>
    <w:rsid w:val="0019472E"/>
    <w:rsid w:val="00196E14"/>
    <w:rsid w:val="001A1DC2"/>
    <w:rsid w:val="001A3301"/>
    <w:rsid w:val="001A4C8E"/>
    <w:rsid w:val="001A6324"/>
    <w:rsid w:val="001A6CB5"/>
    <w:rsid w:val="001B00F8"/>
    <w:rsid w:val="001B1023"/>
    <w:rsid w:val="001B116B"/>
    <w:rsid w:val="001B34C8"/>
    <w:rsid w:val="001B41B8"/>
    <w:rsid w:val="001B5F12"/>
    <w:rsid w:val="001B6B28"/>
    <w:rsid w:val="001C11BD"/>
    <w:rsid w:val="001C1E68"/>
    <w:rsid w:val="001C3BB1"/>
    <w:rsid w:val="001C565D"/>
    <w:rsid w:val="001C6A1A"/>
    <w:rsid w:val="001D00E9"/>
    <w:rsid w:val="001D029E"/>
    <w:rsid w:val="001D2EE8"/>
    <w:rsid w:val="001D48FA"/>
    <w:rsid w:val="001D5B27"/>
    <w:rsid w:val="001D6EAC"/>
    <w:rsid w:val="001E0037"/>
    <w:rsid w:val="001E2B3F"/>
    <w:rsid w:val="001E3280"/>
    <w:rsid w:val="001E3793"/>
    <w:rsid w:val="001E43C2"/>
    <w:rsid w:val="001F14F9"/>
    <w:rsid w:val="001F4685"/>
    <w:rsid w:val="001F4A6D"/>
    <w:rsid w:val="001F526A"/>
    <w:rsid w:val="001F6CF0"/>
    <w:rsid w:val="00200C0F"/>
    <w:rsid w:val="00201727"/>
    <w:rsid w:val="00202BF2"/>
    <w:rsid w:val="00204AD4"/>
    <w:rsid w:val="00205794"/>
    <w:rsid w:val="00206D5B"/>
    <w:rsid w:val="00206F18"/>
    <w:rsid w:val="002074CD"/>
    <w:rsid w:val="0021182F"/>
    <w:rsid w:val="00211A2D"/>
    <w:rsid w:val="002139AA"/>
    <w:rsid w:val="00214651"/>
    <w:rsid w:val="0021523B"/>
    <w:rsid w:val="002154FC"/>
    <w:rsid w:val="00215DF9"/>
    <w:rsid w:val="00222327"/>
    <w:rsid w:val="00223527"/>
    <w:rsid w:val="002236D6"/>
    <w:rsid w:val="00223BBF"/>
    <w:rsid w:val="00224464"/>
    <w:rsid w:val="00225093"/>
    <w:rsid w:val="0022516F"/>
    <w:rsid w:val="00226D81"/>
    <w:rsid w:val="00230221"/>
    <w:rsid w:val="00235041"/>
    <w:rsid w:val="0023543C"/>
    <w:rsid w:val="002372C6"/>
    <w:rsid w:val="00241010"/>
    <w:rsid w:val="0024784E"/>
    <w:rsid w:val="00251037"/>
    <w:rsid w:val="002514C0"/>
    <w:rsid w:val="002516DD"/>
    <w:rsid w:val="00252997"/>
    <w:rsid w:val="00253092"/>
    <w:rsid w:val="002534C2"/>
    <w:rsid w:val="002545DD"/>
    <w:rsid w:val="00255FB3"/>
    <w:rsid w:val="002564BD"/>
    <w:rsid w:val="00257395"/>
    <w:rsid w:val="002611F9"/>
    <w:rsid w:val="00261DC8"/>
    <w:rsid w:val="00262988"/>
    <w:rsid w:val="00262CA8"/>
    <w:rsid w:val="002635C1"/>
    <w:rsid w:val="00264A69"/>
    <w:rsid w:val="00270F4B"/>
    <w:rsid w:val="00273C26"/>
    <w:rsid w:val="00274D9E"/>
    <w:rsid w:val="00276A00"/>
    <w:rsid w:val="00277545"/>
    <w:rsid w:val="00277E36"/>
    <w:rsid w:val="0028040E"/>
    <w:rsid w:val="002827D9"/>
    <w:rsid w:val="002829FA"/>
    <w:rsid w:val="00283AE5"/>
    <w:rsid w:val="002842FA"/>
    <w:rsid w:val="002846C6"/>
    <w:rsid w:val="00284CB0"/>
    <w:rsid w:val="002872D5"/>
    <w:rsid w:val="00290657"/>
    <w:rsid w:val="00291632"/>
    <w:rsid w:val="00291F85"/>
    <w:rsid w:val="00293F4D"/>
    <w:rsid w:val="00295928"/>
    <w:rsid w:val="002A034A"/>
    <w:rsid w:val="002A2427"/>
    <w:rsid w:val="002A2B3C"/>
    <w:rsid w:val="002A2F86"/>
    <w:rsid w:val="002A4FCB"/>
    <w:rsid w:val="002B0849"/>
    <w:rsid w:val="002B1359"/>
    <w:rsid w:val="002B1AD4"/>
    <w:rsid w:val="002B259E"/>
    <w:rsid w:val="002B45D6"/>
    <w:rsid w:val="002B57E6"/>
    <w:rsid w:val="002C054B"/>
    <w:rsid w:val="002C0B02"/>
    <w:rsid w:val="002C11BE"/>
    <w:rsid w:val="002C2F00"/>
    <w:rsid w:val="002C4396"/>
    <w:rsid w:val="002C622D"/>
    <w:rsid w:val="002C7C56"/>
    <w:rsid w:val="002D16C6"/>
    <w:rsid w:val="002D2EBB"/>
    <w:rsid w:val="002D352E"/>
    <w:rsid w:val="002D4655"/>
    <w:rsid w:val="002D563E"/>
    <w:rsid w:val="002E2A6F"/>
    <w:rsid w:val="002E3585"/>
    <w:rsid w:val="002E699D"/>
    <w:rsid w:val="002F2175"/>
    <w:rsid w:val="003014D4"/>
    <w:rsid w:val="003048AC"/>
    <w:rsid w:val="00307337"/>
    <w:rsid w:val="00310063"/>
    <w:rsid w:val="00311797"/>
    <w:rsid w:val="0031481F"/>
    <w:rsid w:val="0031517F"/>
    <w:rsid w:val="00320B04"/>
    <w:rsid w:val="00321596"/>
    <w:rsid w:val="0032289B"/>
    <w:rsid w:val="003237F8"/>
    <w:rsid w:val="00324B16"/>
    <w:rsid w:val="0032516C"/>
    <w:rsid w:val="0033002D"/>
    <w:rsid w:val="00330076"/>
    <w:rsid w:val="0033059A"/>
    <w:rsid w:val="00331710"/>
    <w:rsid w:val="003325D3"/>
    <w:rsid w:val="00334EF4"/>
    <w:rsid w:val="00340135"/>
    <w:rsid w:val="003433D8"/>
    <w:rsid w:val="00343DC3"/>
    <w:rsid w:val="00343E23"/>
    <w:rsid w:val="00344942"/>
    <w:rsid w:val="00345EB9"/>
    <w:rsid w:val="00347C70"/>
    <w:rsid w:val="003532E9"/>
    <w:rsid w:val="00357F17"/>
    <w:rsid w:val="00360938"/>
    <w:rsid w:val="003632CA"/>
    <w:rsid w:val="0036419E"/>
    <w:rsid w:val="00366E23"/>
    <w:rsid w:val="00371220"/>
    <w:rsid w:val="0037591D"/>
    <w:rsid w:val="00375EF2"/>
    <w:rsid w:val="00381935"/>
    <w:rsid w:val="00382127"/>
    <w:rsid w:val="0038506D"/>
    <w:rsid w:val="0039005C"/>
    <w:rsid w:val="00391EB8"/>
    <w:rsid w:val="00392D9A"/>
    <w:rsid w:val="00392E04"/>
    <w:rsid w:val="003953B3"/>
    <w:rsid w:val="00395EBD"/>
    <w:rsid w:val="00396B16"/>
    <w:rsid w:val="003A2406"/>
    <w:rsid w:val="003A2AA8"/>
    <w:rsid w:val="003A2DD5"/>
    <w:rsid w:val="003A570A"/>
    <w:rsid w:val="003A5968"/>
    <w:rsid w:val="003A6D98"/>
    <w:rsid w:val="003B0130"/>
    <w:rsid w:val="003B1441"/>
    <w:rsid w:val="003B4D80"/>
    <w:rsid w:val="003B6AFB"/>
    <w:rsid w:val="003B6CBC"/>
    <w:rsid w:val="003B7563"/>
    <w:rsid w:val="003C2795"/>
    <w:rsid w:val="003C2DDF"/>
    <w:rsid w:val="003C7FD7"/>
    <w:rsid w:val="003D4DCB"/>
    <w:rsid w:val="003E098E"/>
    <w:rsid w:val="003E33F2"/>
    <w:rsid w:val="003E38EF"/>
    <w:rsid w:val="003E4173"/>
    <w:rsid w:val="003E59A0"/>
    <w:rsid w:val="003E7B46"/>
    <w:rsid w:val="003F3BA8"/>
    <w:rsid w:val="003F46DC"/>
    <w:rsid w:val="003F5C09"/>
    <w:rsid w:val="003F5D1E"/>
    <w:rsid w:val="003F5F10"/>
    <w:rsid w:val="003F629C"/>
    <w:rsid w:val="003F6852"/>
    <w:rsid w:val="0040501A"/>
    <w:rsid w:val="004050F6"/>
    <w:rsid w:val="0040575C"/>
    <w:rsid w:val="0040616E"/>
    <w:rsid w:val="004100F2"/>
    <w:rsid w:val="00410B73"/>
    <w:rsid w:val="004123D5"/>
    <w:rsid w:val="00413737"/>
    <w:rsid w:val="00413B68"/>
    <w:rsid w:val="00415C4E"/>
    <w:rsid w:val="00416057"/>
    <w:rsid w:val="00416BBA"/>
    <w:rsid w:val="00420B84"/>
    <w:rsid w:val="00421585"/>
    <w:rsid w:val="00422AE4"/>
    <w:rsid w:val="00422BA3"/>
    <w:rsid w:val="004241FE"/>
    <w:rsid w:val="004264F0"/>
    <w:rsid w:val="00432737"/>
    <w:rsid w:val="00434142"/>
    <w:rsid w:val="004370CB"/>
    <w:rsid w:val="00440063"/>
    <w:rsid w:val="00440476"/>
    <w:rsid w:val="00446D1E"/>
    <w:rsid w:val="00446E71"/>
    <w:rsid w:val="00450535"/>
    <w:rsid w:val="004516F1"/>
    <w:rsid w:val="00456FA6"/>
    <w:rsid w:val="00462FF6"/>
    <w:rsid w:val="00463771"/>
    <w:rsid w:val="004642B9"/>
    <w:rsid w:val="00472504"/>
    <w:rsid w:val="00472AC7"/>
    <w:rsid w:val="004732D7"/>
    <w:rsid w:val="00473A70"/>
    <w:rsid w:val="004746D4"/>
    <w:rsid w:val="004754C8"/>
    <w:rsid w:val="00475593"/>
    <w:rsid w:val="00477031"/>
    <w:rsid w:val="00482B74"/>
    <w:rsid w:val="00483505"/>
    <w:rsid w:val="00487869"/>
    <w:rsid w:val="00487EAC"/>
    <w:rsid w:val="00492164"/>
    <w:rsid w:val="00493D72"/>
    <w:rsid w:val="00494554"/>
    <w:rsid w:val="004949C6"/>
    <w:rsid w:val="004A047F"/>
    <w:rsid w:val="004A1B46"/>
    <w:rsid w:val="004A3B06"/>
    <w:rsid w:val="004A4627"/>
    <w:rsid w:val="004A78A7"/>
    <w:rsid w:val="004A7F32"/>
    <w:rsid w:val="004B096E"/>
    <w:rsid w:val="004B1DD5"/>
    <w:rsid w:val="004B3322"/>
    <w:rsid w:val="004B3E09"/>
    <w:rsid w:val="004C0B2B"/>
    <w:rsid w:val="004C1C77"/>
    <w:rsid w:val="004C2C69"/>
    <w:rsid w:val="004D06EF"/>
    <w:rsid w:val="004D16D8"/>
    <w:rsid w:val="004D3C69"/>
    <w:rsid w:val="004D3EB2"/>
    <w:rsid w:val="004D6355"/>
    <w:rsid w:val="004E0397"/>
    <w:rsid w:val="004E1524"/>
    <w:rsid w:val="004E30BF"/>
    <w:rsid w:val="004E4791"/>
    <w:rsid w:val="004E56DC"/>
    <w:rsid w:val="004E6D51"/>
    <w:rsid w:val="004E70B8"/>
    <w:rsid w:val="004E73DE"/>
    <w:rsid w:val="004F07A2"/>
    <w:rsid w:val="004F21B0"/>
    <w:rsid w:val="004F427C"/>
    <w:rsid w:val="004F455D"/>
    <w:rsid w:val="004F5E2A"/>
    <w:rsid w:val="004F7B9E"/>
    <w:rsid w:val="005022A4"/>
    <w:rsid w:val="005030FD"/>
    <w:rsid w:val="00503737"/>
    <w:rsid w:val="00505E22"/>
    <w:rsid w:val="005077DC"/>
    <w:rsid w:val="005079D2"/>
    <w:rsid w:val="00513FBD"/>
    <w:rsid w:val="0051504A"/>
    <w:rsid w:val="005225C3"/>
    <w:rsid w:val="00522706"/>
    <w:rsid w:val="005230E0"/>
    <w:rsid w:val="00525528"/>
    <w:rsid w:val="00526997"/>
    <w:rsid w:val="00530F91"/>
    <w:rsid w:val="00531CB3"/>
    <w:rsid w:val="0053606E"/>
    <w:rsid w:val="005367D3"/>
    <w:rsid w:val="00537825"/>
    <w:rsid w:val="0054098D"/>
    <w:rsid w:val="00540AF9"/>
    <w:rsid w:val="0054689D"/>
    <w:rsid w:val="00550465"/>
    <w:rsid w:val="00551F2C"/>
    <w:rsid w:val="00555689"/>
    <w:rsid w:val="00557D74"/>
    <w:rsid w:val="005639BC"/>
    <w:rsid w:val="00571D4C"/>
    <w:rsid w:val="00571F05"/>
    <w:rsid w:val="0057603A"/>
    <w:rsid w:val="00576C95"/>
    <w:rsid w:val="00576D13"/>
    <w:rsid w:val="00576DE9"/>
    <w:rsid w:val="00577FAE"/>
    <w:rsid w:val="00581D04"/>
    <w:rsid w:val="00584D4C"/>
    <w:rsid w:val="00591BBA"/>
    <w:rsid w:val="005925DB"/>
    <w:rsid w:val="00592CC1"/>
    <w:rsid w:val="005930F9"/>
    <w:rsid w:val="005949E3"/>
    <w:rsid w:val="00594A64"/>
    <w:rsid w:val="00596478"/>
    <w:rsid w:val="005972A0"/>
    <w:rsid w:val="005A4C91"/>
    <w:rsid w:val="005A5337"/>
    <w:rsid w:val="005A5838"/>
    <w:rsid w:val="005A5F00"/>
    <w:rsid w:val="005A797E"/>
    <w:rsid w:val="005B4DCD"/>
    <w:rsid w:val="005B5E6A"/>
    <w:rsid w:val="005C0189"/>
    <w:rsid w:val="005C3181"/>
    <w:rsid w:val="005C31E2"/>
    <w:rsid w:val="005C4767"/>
    <w:rsid w:val="005D1F24"/>
    <w:rsid w:val="005D3C07"/>
    <w:rsid w:val="005D5382"/>
    <w:rsid w:val="005D6A54"/>
    <w:rsid w:val="005E080E"/>
    <w:rsid w:val="005E14D5"/>
    <w:rsid w:val="005E367C"/>
    <w:rsid w:val="005E3E00"/>
    <w:rsid w:val="005E4DA1"/>
    <w:rsid w:val="005F2933"/>
    <w:rsid w:val="005F43E7"/>
    <w:rsid w:val="005F4439"/>
    <w:rsid w:val="005F4D62"/>
    <w:rsid w:val="005F6A56"/>
    <w:rsid w:val="00601A45"/>
    <w:rsid w:val="00605043"/>
    <w:rsid w:val="0060655E"/>
    <w:rsid w:val="00614456"/>
    <w:rsid w:val="00621B3F"/>
    <w:rsid w:val="0062292D"/>
    <w:rsid w:val="006234CC"/>
    <w:rsid w:val="00624043"/>
    <w:rsid w:val="006279B2"/>
    <w:rsid w:val="00627D4E"/>
    <w:rsid w:val="00631044"/>
    <w:rsid w:val="00637B50"/>
    <w:rsid w:val="006435EB"/>
    <w:rsid w:val="006529E4"/>
    <w:rsid w:val="00652DEF"/>
    <w:rsid w:val="0065558E"/>
    <w:rsid w:val="00656566"/>
    <w:rsid w:val="00656569"/>
    <w:rsid w:val="006572EC"/>
    <w:rsid w:val="00657970"/>
    <w:rsid w:val="00660FDA"/>
    <w:rsid w:val="00661ADA"/>
    <w:rsid w:val="00661F3D"/>
    <w:rsid w:val="00662777"/>
    <w:rsid w:val="00663731"/>
    <w:rsid w:val="00664BAD"/>
    <w:rsid w:val="00665D46"/>
    <w:rsid w:val="006662A7"/>
    <w:rsid w:val="0066679F"/>
    <w:rsid w:val="00666EFC"/>
    <w:rsid w:val="00676613"/>
    <w:rsid w:val="0067698A"/>
    <w:rsid w:val="00677322"/>
    <w:rsid w:val="00680754"/>
    <w:rsid w:val="0068118A"/>
    <w:rsid w:val="00681209"/>
    <w:rsid w:val="00683CE7"/>
    <w:rsid w:val="00686087"/>
    <w:rsid w:val="00686488"/>
    <w:rsid w:val="00690917"/>
    <w:rsid w:val="00690AE1"/>
    <w:rsid w:val="00691786"/>
    <w:rsid w:val="00693BFC"/>
    <w:rsid w:val="00694DB1"/>
    <w:rsid w:val="006A0228"/>
    <w:rsid w:val="006A6385"/>
    <w:rsid w:val="006B342A"/>
    <w:rsid w:val="006B517F"/>
    <w:rsid w:val="006B66EC"/>
    <w:rsid w:val="006C159B"/>
    <w:rsid w:val="006C1E82"/>
    <w:rsid w:val="006C2309"/>
    <w:rsid w:val="006C7A19"/>
    <w:rsid w:val="006D11A6"/>
    <w:rsid w:val="006D3184"/>
    <w:rsid w:val="006D4F1C"/>
    <w:rsid w:val="006E142A"/>
    <w:rsid w:val="006E45FE"/>
    <w:rsid w:val="006F22B5"/>
    <w:rsid w:val="006F45F3"/>
    <w:rsid w:val="006F7442"/>
    <w:rsid w:val="00700663"/>
    <w:rsid w:val="007012AF"/>
    <w:rsid w:val="0070175E"/>
    <w:rsid w:val="007106A2"/>
    <w:rsid w:val="00710928"/>
    <w:rsid w:val="00711EB0"/>
    <w:rsid w:val="00712976"/>
    <w:rsid w:val="007132D3"/>
    <w:rsid w:val="00714418"/>
    <w:rsid w:val="00715385"/>
    <w:rsid w:val="00716912"/>
    <w:rsid w:val="00720F4F"/>
    <w:rsid w:val="00721AF2"/>
    <w:rsid w:val="00722F49"/>
    <w:rsid w:val="0072324F"/>
    <w:rsid w:val="0072330C"/>
    <w:rsid w:val="00731ACE"/>
    <w:rsid w:val="00732B0E"/>
    <w:rsid w:val="00734607"/>
    <w:rsid w:val="00734EDC"/>
    <w:rsid w:val="00735B0C"/>
    <w:rsid w:val="00736524"/>
    <w:rsid w:val="007407D0"/>
    <w:rsid w:val="007410DE"/>
    <w:rsid w:val="007461B3"/>
    <w:rsid w:val="00746D38"/>
    <w:rsid w:val="00751139"/>
    <w:rsid w:val="007516DD"/>
    <w:rsid w:val="007521C6"/>
    <w:rsid w:val="00754F15"/>
    <w:rsid w:val="0075510C"/>
    <w:rsid w:val="0076055D"/>
    <w:rsid w:val="007614A8"/>
    <w:rsid w:val="007614E4"/>
    <w:rsid w:val="00762515"/>
    <w:rsid w:val="00766425"/>
    <w:rsid w:val="00767BF2"/>
    <w:rsid w:val="0077076E"/>
    <w:rsid w:val="007755B9"/>
    <w:rsid w:val="007757FB"/>
    <w:rsid w:val="00775DB3"/>
    <w:rsid w:val="00781609"/>
    <w:rsid w:val="00781A4C"/>
    <w:rsid w:val="00783959"/>
    <w:rsid w:val="00783DF4"/>
    <w:rsid w:val="00784910"/>
    <w:rsid w:val="00786748"/>
    <w:rsid w:val="0079570F"/>
    <w:rsid w:val="007962EB"/>
    <w:rsid w:val="00796C25"/>
    <w:rsid w:val="007A2DCC"/>
    <w:rsid w:val="007A7240"/>
    <w:rsid w:val="007B1C51"/>
    <w:rsid w:val="007B49D3"/>
    <w:rsid w:val="007B4AFE"/>
    <w:rsid w:val="007B66C8"/>
    <w:rsid w:val="007B6AD3"/>
    <w:rsid w:val="007B6C9B"/>
    <w:rsid w:val="007C058C"/>
    <w:rsid w:val="007C0938"/>
    <w:rsid w:val="007C3592"/>
    <w:rsid w:val="007C35C4"/>
    <w:rsid w:val="007C4808"/>
    <w:rsid w:val="007C5191"/>
    <w:rsid w:val="007C58CD"/>
    <w:rsid w:val="007C6CCE"/>
    <w:rsid w:val="007C705C"/>
    <w:rsid w:val="007C7BB4"/>
    <w:rsid w:val="007D25CD"/>
    <w:rsid w:val="007D4782"/>
    <w:rsid w:val="007E2BDD"/>
    <w:rsid w:val="007E3DEC"/>
    <w:rsid w:val="007E4EF0"/>
    <w:rsid w:val="007E69CA"/>
    <w:rsid w:val="007E7436"/>
    <w:rsid w:val="007F5099"/>
    <w:rsid w:val="007F596C"/>
    <w:rsid w:val="007F78A7"/>
    <w:rsid w:val="007F7AF6"/>
    <w:rsid w:val="00804467"/>
    <w:rsid w:val="00805257"/>
    <w:rsid w:val="00805A26"/>
    <w:rsid w:val="008076A5"/>
    <w:rsid w:val="00810A12"/>
    <w:rsid w:val="00810C37"/>
    <w:rsid w:val="00814A14"/>
    <w:rsid w:val="00815FD9"/>
    <w:rsid w:val="008231E8"/>
    <w:rsid w:val="00823423"/>
    <w:rsid w:val="00823B5B"/>
    <w:rsid w:val="00830D1E"/>
    <w:rsid w:val="00832687"/>
    <w:rsid w:val="00833A62"/>
    <w:rsid w:val="00834DF5"/>
    <w:rsid w:val="00837C23"/>
    <w:rsid w:val="00837DEB"/>
    <w:rsid w:val="00837E92"/>
    <w:rsid w:val="00840387"/>
    <w:rsid w:val="00843878"/>
    <w:rsid w:val="00844538"/>
    <w:rsid w:val="008445FE"/>
    <w:rsid w:val="00844C46"/>
    <w:rsid w:val="00845517"/>
    <w:rsid w:val="00845BE1"/>
    <w:rsid w:val="00845D29"/>
    <w:rsid w:val="00847629"/>
    <w:rsid w:val="00847803"/>
    <w:rsid w:val="00852013"/>
    <w:rsid w:val="00852C1D"/>
    <w:rsid w:val="0085391B"/>
    <w:rsid w:val="00853BC5"/>
    <w:rsid w:val="00854EC2"/>
    <w:rsid w:val="00854F11"/>
    <w:rsid w:val="008555E0"/>
    <w:rsid w:val="008570CA"/>
    <w:rsid w:val="0086023F"/>
    <w:rsid w:val="0086228A"/>
    <w:rsid w:val="008624FB"/>
    <w:rsid w:val="00866385"/>
    <w:rsid w:val="00866984"/>
    <w:rsid w:val="00870B71"/>
    <w:rsid w:val="0087252E"/>
    <w:rsid w:val="00874EB1"/>
    <w:rsid w:val="00875A63"/>
    <w:rsid w:val="00876152"/>
    <w:rsid w:val="00876CDC"/>
    <w:rsid w:val="008774E0"/>
    <w:rsid w:val="00880018"/>
    <w:rsid w:val="00880B17"/>
    <w:rsid w:val="00880E8F"/>
    <w:rsid w:val="00884764"/>
    <w:rsid w:val="00884D0C"/>
    <w:rsid w:val="0088711A"/>
    <w:rsid w:val="008936EB"/>
    <w:rsid w:val="00897981"/>
    <w:rsid w:val="008A281B"/>
    <w:rsid w:val="008A3574"/>
    <w:rsid w:val="008A53B3"/>
    <w:rsid w:val="008A63C6"/>
    <w:rsid w:val="008A659D"/>
    <w:rsid w:val="008B008E"/>
    <w:rsid w:val="008B0F37"/>
    <w:rsid w:val="008B1435"/>
    <w:rsid w:val="008B7ED3"/>
    <w:rsid w:val="008C12EF"/>
    <w:rsid w:val="008C2D43"/>
    <w:rsid w:val="008C4E09"/>
    <w:rsid w:val="008C541D"/>
    <w:rsid w:val="008C5B40"/>
    <w:rsid w:val="008C6A56"/>
    <w:rsid w:val="008D0A35"/>
    <w:rsid w:val="008D4430"/>
    <w:rsid w:val="008D66C1"/>
    <w:rsid w:val="008E0E4C"/>
    <w:rsid w:val="008E274A"/>
    <w:rsid w:val="008E2A4F"/>
    <w:rsid w:val="008E3DC1"/>
    <w:rsid w:val="008E4233"/>
    <w:rsid w:val="008F2489"/>
    <w:rsid w:val="008F2959"/>
    <w:rsid w:val="008F476C"/>
    <w:rsid w:val="008F4D0A"/>
    <w:rsid w:val="008F5342"/>
    <w:rsid w:val="008F5C1F"/>
    <w:rsid w:val="00900018"/>
    <w:rsid w:val="00901283"/>
    <w:rsid w:val="00901576"/>
    <w:rsid w:val="00902C50"/>
    <w:rsid w:val="0090345D"/>
    <w:rsid w:val="009035D3"/>
    <w:rsid w:val="00904062"/>
    <w:rsid w:val="00904BF0"/>
    <w:rsid w:val="00905294"/>
    <w:rsid w:val="00905A0E"/>
    <w:rsid w:val="00911C15"/>
    <w:rsid w:val="00911D9A"/>
    <w:rsid w:val="00911F3A"/>
    <w:rsid w:val="009131FD"/>
    <w:rsid w:val="00913DCF"/>
    <w:rsid w:val="00914392"/>
    <w:rsid w:val="009148D7"/>
    <w:rsid w:val="0091647D"/>
    <w:rsid w:val="00917806"/>
    <w:rsid w:val="00921D14"/>
    <w:rsid w:val="00923117"/>
    <w:rsid w:val="00923DBC"/>
    <w:rsid w:val="00925050"/>
    <w:rsid w:val="0093081A"/>
    <w:rsid w:val="00930D4B"/>
    <w:rsid w:val="00933A43"/>
    <w:rsid w:val="00934888"/>
    <w:rsid w:val="0093544C"/>
    <w:rsid w:val="00935540"/>
    <w:rsid w:val="00940B3E"/>
    <w:rsid w:val="00955041"/>
    <w:rsid w:val="00960AA0"/>
    <w:rsid w:val="00965A46"/>
    <w:rsid w:val="009663ED"/>
    <w:rsid w:val="009670B7"/>
    <w:rsid w:val="009726E6"/>
    <w:rsid w:val="00972FCC"/>
    <w:rsid w:val="00973C5B"/>
    <w:rsid w:val="00983658"/>
    <w:rsid w:val="00984433"/>
    <w:rsid w:val="009868C6"/>
    <w:rsid w:val="00987040"/>
    <w:rsid w:val="00987D06"/>
    <w:rsid w:val="00993BA8"/>
    <w:rsid w:val="009940B1"/>
    <w:rsid w:val="00995AA0"/>
    <w:rsid w:val="009A166A"/>
    <w:rsid w:val="009A3808"/>
    <w:rsid w:val="009A6EA2"/>
    <w:rsid w:val="009B1A20"/>
    <w:rsid w:val="009B54AE"/>
    <w:rsid w:val="009C1F05"/>
    <w:rsid w:val="009C51A5"/>
    <w:rsid w:val="009C531C"/>
    <w:rsid w:val="009C5612"/>
    <w:rsid w:val="009C56E2"/>
    <w:rsid w:val="009C79E4"/>
    <w:rsid w:val="009D6946"/>
    <w:rsid w:val="009E0C4E"/>
    <w:rsid w:val="009E4C52"/>
    <w:rsid w:val="009F03D5"/>
    <w:rsid w:val="009F2EAD"/>
    <w:rsid w:val="009F372A"/>
    <w:rsid w:val="009F3ED3"/>
    <w:rsid w:val="009F4600"/>
    <w:rsid w:val="009F52F6"/>
    <w:rsid w:val="00A00E20"/>
    <w:rsid w:val="00A01387"/>
    <w:rsid w:val="00A0345D"/>
    <w:rsid w:val="00A05F12"/>
    <w:rsid w:val="00A07108"/>
    <w:rsid w:val="00A07125"/>
    <w:rsid w:val="00A0795A"/>
    <w:rsid w:val="00A10296"/>
    <w:rsid w:val="00A129CD"/>
    <w:rsid w:val="00A13EA6"/>
    <w:rsid w:val="00A14E7B"/>
    <w:rsid w:val="00A20A9E"/>
    <w:rsid w:val="00A2147B"/>
    <w:rsid w:val="00A248AC"/>
    <w:rsid w:val="00A25069"/>
    <w:rsid w:val="00A25B7F"/>
    <w:rsid w:val="00A26837"/>
    <w:rsid w:val="00A26A35"/>
    <w:rsid w:val="00A26D52"/>
    <w:rsid w:val="00A271F2"/>
    <w:rsid w:val="00A27E88"/>
    <w:rsid w:val="00A30FF9"/>
    <w:rsid w:val="00A3103C"/>
    <w:rsid w:val="00A3130A"/>
    <w:rsid w:val="00A3279D"/>
    <w:rsid w:val="00A33557"/>
    <w:rsid w:val="00A347F0"/>
    <w:rsid w:val="00A40CF1"/>
    <w:rsid w:val="00A41B47"/>
    <w:rsid w:val="00A4491C"/>
    <w:rsid w:val="00A45794"/>
    <w:rsid w:val="00A4632E"/>
    <w:rsid w:val="00A47030"/>
    <w:rsid w:val="00A47E93"/>
    <w:rsid w:val="00A52F74"/>
    <w:rsid w:val="00A55002"/>
    <w:rsid w:val="00A55F11"/>
    <w:rsid w:val="00A56563"/>
    <w:rsid w:val="00A602AC"/>
    <w:rsid w:val="00A60F93"/>
    <w:rsid w:val="00A62E87"/>
    <w:rsid w:val="00A637F0"/>
    <w:rsid w:val="00A6551F"/>
    <w:rsid w:val="00A66B35"/>
    <w:rsid w:val="00A67E51"/>
    <w:rsid w:val="00A705A0"/>
    <w:rsid w:val="00A770B1"/>
    <w:rsid w:val="00A80E60"/>
    <w:rsid w:val="00A822CE"/>
    <w:rsid w:val="00A83B0D"/>
    <w:rsid w:val="00A84855"/>
    <w:rsid w:val="00A86853"/>
    <w:rsid w:val="00A87032"/>
    <w:rsid w:val="00A872EB"/>
    <w:rsid w:val="00A877CE"/>
    <w:rsid w:val="00A929F3"/>
    <w:rsid w:val="00A94315"/>
    <w:rsid w:val="00A96FDD"/>
    <w:rsid w:val="00A97EAA"/>
    <w:rsid w:val="00AA26E2"/>
    <w:rsid w:val="00AA4BC8"/>
    <w:rsid w:val="00AB18F8"/>
    <w:rsid w:val="00AB2924"/>
    <w:rsid w:val="00AB3DF2"/>
    <w:rsid w:val="00AB63A0"/>
    <w:rsid w:val="00AC0AD9"/>
    <w:rsid w:val="00AC3B3E"/>
    <w:rsid w:val="00AD377D"/>
    <w:rsid w:val="00AD478D"/>
    <w:rsid w:val="00AD4E9A"/>
    <w:rsid w:val="00AD56CD"/>
    <w:rsid w:val="00AD5D58"/>
    <w:rsid w:val="00AD6214"/>
    <w:rsid w:val="00AE1778"/>
    <w:rsid w:val="00AE4912"/>
    <w:rsid w:val="00AE4E91"/>
    <w:rsid w:val="00AE7BC1"/>
    <w:rsid w:val="00AF23E2"/>
    <w:rsid w:val="00AF44DF"/>
    <w:rsid w:val="00B0361F"/>
    <w:rsid w:val="00B04994"/>
    <w:rsid w:val="00B05DC7"/>
    <w:rsid w:val="00B06A83"/>
    <w:rsid w:val="00B155A6"/>
    <w:rsid w:val="00B17996"/>
    <w:rsid w:val="00B20AC7"/>
    <w:rsid w:val="00B20C2B"/>
    <w:rsid w:val="00B23387"/>
    <w:rsid w:val="00B23FC1"/>
    <w:rsid w:val="00B245F5"/>
    <w:rsid w:val="00B339C6"/>
    <w:rsid w:val="00B33D76"/>
    <w:rsid w:val="00B34875"/>
    <w:rsid w:val="00B369CB"/>
    <w:rsid w:val="00B40622"/>
    <w:rsid w:val="00B4116A"/>
    <w:rsid w:val="00B42982"/>
    <w:rsid w:val="00B42DB9"/>
    <w:rsid w:val="00B4409F"/>
    <w:rsid w:val="00B45B95"/>
    <w:rsid w:val="00B45E61"/>
    <w:rsid w:val="00B508B9"/>
    <w:rsid w:val="00B524FB"/>
    <w:rsid w:val="00B57D9E"/>
    <w:rsid w:val="00B6159D"/>
    <w:rsid w:val="00B62DF2"/>
    <w:rsid w:val="00B6660C"/>
    <w:rsid w:val="00B677A7"/>
    <w:rsid w:val="00B70144"/>
    <w:rsid w:val="00B706C2"/>
    <w:rsid w:val="00B70D69"/>
    <w:rsid w:val="00B710E4"/>
    <w:rsid w:val="00B72B27"/>
    <w:rsid w:val="00B75912"/>
    <w:rsid w:val="00B761F6"/>
    <w:rsid w:val="00B833B5"/>
    <w:rsid w:val="00B83B67"/>
    <w:rsid w:val="00B85127"/>
    <w:rsid w:val="00B87866"/>
    <w:rsid w:val="00B90BF7"/>
    <w:rsid w:val="00B91188"/>
    <w:rsid w:val="00B9326C"/>
    <w:rsid w:val="00B9350C"/>
    <w:rsid w:val="00B945EF"/>
    <w:rsid w:val="00B96767"/>
    <w:rsid w:val="00BA0E14"/>
    <w:rsid w:val="00BA0F43"/>
    <w:rsid w:val="00BA0FCE"/>
    <w:rsid w:val="00BA16A9"/>
    <w:rsid w:val="00BA2A72"/>
    <w:rsid w:val="00BA3B55"/>
    <w:rsid w:val="00BA5425"/>
    <w:rsid w:val="00BB0DFC"/>
    <w:rsid w:val="00BB21B7"/>
    <w:rsid w:val="00BB41D6"/>
    <w:rsid w:val="00BB53D3"/>
    <w:rsid w:val="00BB6B87"/>
    <w:rsid w:val="00BC0CB6"/>
    <w:rsid w:val="00BD0948"/>
    <w:rsid w:val="00BD11D4"/>
    <w:rsid w:val="00BD31D6"/>
    <w:rsid w:val="00BD350A"/>
    <w:rsid w:val="00BD7758"/>
    <w:rsid w:val="00BD7B0E"/>
    <w:rsid w:val="00BE4B4E"/>
    <w:rsid w:val="00BF03A7"/>
    <w:rsid w:val="00BF0D8D"/>
    <w:rsid w:val="00BF4CC4"/>
    <w:rsid w:val="00BF72FA"/>
    <w:rsid w:val="00BF7923"/>
    <w:rsid w:val="00C00AE5"/>
    <w:rsid w:val="00C02B2F"/>
    <w:rsid w:val="00C02CDA"/>
    <w:rsid w:val="00C04597"/>
    <w:rsid w:val="00C10352"/>
    <w:rsid w:val="00C1063C"/>
    <w:rsid w:val="00C126BF"/>
    <w:rsid w:val="00C12A6D"/>
    <w:rsid w:val="00C21324"/>
    <w:rsid w:val="00C216C5"/>
    <w:rsid w:val="00C23D61"/>
    <w:rsid w:val="00C25030"/>
    <w:rsid w:val="00C2768D"/>
    <w:rsid w:val="00C30C4D"/>
    <w:rsid w:val="00C31C5F"/>
    <w:rsid w:val="00C33F32"/>
    <w:rsid w:val="00C342C2"/>
    <w:rsid w:val="00C34BB7"/>
    <w:rsid w:val="00C40BF3"/>
    <w:rsid w:val="00C40D04"/>
    <w:rsid w:val="00C413F4"/>
    <w:rsid w:val="00C41632"/>
    <w:rsid w:val="00C41755"/>
    <w:rsid w:val="00C41CB0"/>
    <w:rsid w:val="00C42071"/>
    <w:rsid w:val="00C42B35"/>
    <w:rsid w:val="00C43ED0"/>
    <w:rsid w:val="00C44008"/>
    <w:rsid w:val="00C45137"/>
    <w:rsid w:val="00C452A6"/>
    <w:rsid w:val="00C45CD5"/>
    <w:rsid w:val="00C4633F"/>
    <w:rsid w:val="00C52ED3"/>
    <w:rsid w:val="00C54004"/>
    <w:rsid w:val="00C577B5"/>
    <w:rsid w:val="00C62BB9"/>
    <w:rsid w:val="00C62DD3"/>
    <w:rsid w:val="00C62FA1"/>
    <w:rsid w:val="00C637A0"/>
    <w:rsid w:val="00C641E0"/>
    <w:rsid w:val="00C6481B"/>
    <w:rsid w:val="00C655DF"/>
    <w:rsid w:val="00C769B9"/>
    <w:rsid w:val="00C77156"/>
    <w:rsid w:val="00C77799"/>
    <w:rsid w:val="00C85D53"/>
    <w:rsid w:val="00C902F5"/>
    <w:rsid w:val="00C92459"/>
    <w:rsid w:val="00C92468"/>
    <w:rsid w:val="00C93D9C"/>
    <w:rsid w:val="00C952A9"/>
    <w:rsid w:val="00C95A6A"/>
    <w:rsid w:val="00C95BB7"/>
    <w:rsid w:val="00CA2491"/>
    <w:rsid w:val="00CA25EC"/>
    <w:rsid w:val="00CA2C16"/>
    <w:rsid w:val="00CA3131"/>
    <w:rsid w:val="00CA395E"/>
    <w:rsid w:val="00CA648B"/>
    <w:rsid w:val="00CB1FB2"/>
    <w:rsid w:val="00CB760D"/>
    <w:rsid w:val="00CC39F4"/>
    <w:rsid w:val="00CC3A35"/>
    <w:rsid w:val="00CC761D"/>
    <w:rsid w:val="00CC7B42"/>
    <w:rsid w:val="00CD3EFF"/>
    <w:rsid w:val="00CD50C0"/>
    <w:rsid w:val="00CE09C5"/>
    <w:rsid w:val="00CE0EC4"/>
    <w:rsid w:val="00CE0FF4"/>
    <w:rsid w:val="00CE1194"/>
    <w:rsid w:val="00CE12FC"/>
    <w:rsid w:val="00CE5CC1"/>
    <w:rsid w:val="00CF1B57"/>
    <w:rsid w:val="00CF3ADF"/>
    <w:rsid w:val="00CF3F65"/>
    <w:rsid w:val="00CF5B39"/>
    <w:rsid w:val="00CF7AA6"/>
    <w:rsid w:val="00D00531"/>
    <w:rsid w:val="00D010E0"/>
    <w:rsid w:val="00D01646"/>
    <w:rsid w:val="00D05995"/>
    <w:rsid w:val="00D05BE7"/>
    <w:rsid w:val="00D06E3F"/>
    <w:rsid w:val="00D14758"/>
    <w:rsid w:val="00D14D1D"/>
    <w:rsid w:val="00D17192"/>
    <w:rsid w:val="00D23539"/>
    <w:rsid w:val="00D23AB8"/>
    <w:rsid w:val="00D23AEC"/>
    <w:rsid w:val="00D24ABF"/>
    <w:rsid w:val="00D24F37"/>
    <w:rsid w:val="00D270AE"/>
    <w:rsid w:val="00D31A08"/>
    <w:rsid w:val="00D32AD9"/>
    <w:rsid w:val="00D36576"/>
    <w:rsid w:val="00D37B94"/>
    <w:rsid w:val="00D42396"/>
    <w:rsid w:val="00D45740"/>
    <w:rsid w:val="00D459D3"/>
    <w:rsid w:val="00D46205"/>
    <w:rsid w:val="00D50E8B"/>
    <w:rsid w:val="00D54130"/>
    <w:rsid w:val="00D55009"/>
    <w:rsid w:val="00D614C1"/>
    <w:rsid w:val="00D62DCB"/>
    <w:rsid w:val="00D653A4"/>
    <w:rsid w:val="00D66E77"/>
    <w:rsid w:val="00D67784"/>
    <w:rsid w:val="00D67ADC"/>
    <w:rsid w:val="00D67D3A"/>
    <w:rsid w:val="00D70ABE"/>
    <w:rsid w:val="00D710C6"/>
    <w:rsid w:val="00D7213D"/>
    <w:rsid w:val="00D7401B"/>
    <w:rsid w:val="00D764AC"/>
    <w:rsid w:val="00D76A43"/>
    <w:rsid w:val="00D85CAF"/>
    <w:rsid w:val="00D87367"/>
    <w:rsid w:val="00D90086"/>
    <w:rsid w:val="00D9447B"/>
    <w:rsid w:val="00D955EE"/>
    <w:rsid w:val="00D95F59"/>
    <w:rsid w:val="00DA616C"/>
    <w:rsid w:val="00DB0F98"/>
    <w:rsid w:val="00DB417F"/>
    <w:rsid w:val="00DB48F9"/>
    <w:rsid w:val="00DB6E73"/>
    <w:rsid w:val="00DB7262"/>
    <w:rsid w:val="00DC0189"/>
    <w:rsid w:val="00DC2053"/>
    <w:rsid w:val="00DC29CB"/>
    <w:rsid w:val="00DC4492"/>
    <w:rsid w:val="00DC4FF7"/>
    <w:rsid w:val="00DC505D"/>
    <w:rsid w:val="00DC5784"/>
    <w:rsid w:val="00DC5D2E"/>
    <w:rsid w:val="00DC78EA"/>
    <w:rsid w:val="00DD7BC3"/>
    <w:rsid w:val="00DD7D88"/>
    <w:rsid w:val="00DD7E33"/>
    <w:rsid w:val="00DE0473"/>
    <w:rsid w:val="00DE21D0"/>
    <w:rsid w:val="00DE24AB"/>
    <w:rsid w:val="00DE7C9C"/>
    <w:rsid w:val="00DF3B39"/>
    <w:rsid w:val="00DF4ADE"/>
    <w:rsid w:val="00DF5193"/>
    <w:rsid w:val="00E00264"/>
    <w:rsid w:val="00E004D5"/>
    <w:rsid w:val="00E032B7"/>
    <w:rsid w:val="00E043E6"/>
    <w:rsid w:val="00E057AB"/>
    <w:rsid w:val="00E05940"/>
    <w:rsid w:val="00E07CE1"/>
    <w:rsid w:val="00E10A08"/>
    <w:rsid w:val="00E12384"/>
    <w:rsid w:val="00E138BD"/>
    <w:rsid w:val="00E16E4A"/>
    <w:rsid w:val="00E26682"/>
    <w:rsid w:val="00E27054"/>
    <w:rsid w:val="00E30A3B"/>
    <w:rsid w:val="00E3267F"/>
    <w:rsid w:val="00E37CBA"/>
    <w:rsid w:val="00E402F1"/>
    <w:rsid w:val="00E41534"/>
    <w:rsid w:val="00E4196D"/>
    <w:rsid w:val="00E42714"/>
    <w:rsid w:val="00E432D6"/>
    <w:rsid w:val="00E43AD5"/>
    <w:rsid w:val="00E43E17"/>
    <w:rsid w:val="00E50391"/>
    <w:rsid w:val="00E53BB0"/>
    <w:rsid w:val="00E53DAD"/>
    <w:rsid w:val="00E60251"/>
    <w:rsid w:val="00E6446D"/>
    <w:rsid w:val="00E66CA8"/>
    <w:rsid w:val="00E66E79"/>
    <w:rsid w:val="00E674E9"/>
    <w:rsid w:val="00E70140"/>
    <w:rsid w:val="00E71210"/>
    <w:rsid w:val="00E72D54"/>
    <w:rsid w:val="00E738EE"/>
    <w:rsid w:val="00E81E72"/>
    <w:rsid w:val="00E82870"/>
    <w:rsid w:val="00E850E9"/>
    <w:rsid w:val="00E90916"/>
    <w:rsid w:val="00E90991"/>
    <w:rsid w:val="00E921CE"/>
    <w:rsid w:val="00E927D2"/>
    <w:rsid w:val="00E938AF"/>
    <w:rsid w:val="00E9557D"/>
    <w:rsid w:val="00E9744E"/>
    <w:rsid w:val="00E97C30"/>
    <w:rsid w:val="00EA1715"/>
    <w:rsid w:val="00EA2C26"/>
    <w:rsid w:val="00EA32B9"/>
    <w:rsid w:val="00EA4B81"/>
    <w:rsid w:val="00EA52FE"/>
    <w:rsid w:val="00EA5DF6"/>
    <w:rsid w:val="00EA687D"/>
    <w:rsid w:val="00EC08CE"/>
    <w:rsid w:val="00EC1696"/>
    <w:rsid w:val="00EC7272"/>
    <w:rsid w:val="00EC77E2"/>
    <w:rsid w:val="00EC7DA2"/>
    <w:rsid w:val="00ED0E07"/>
    <w:rsid w:val="00ED288A"/>
    <w:rsid w:val="00ED65C4"/>
    <w:rsid w:val="00ED7356"/>
    <w:rsid w:val="00ED77BD"/>
    <w:rsid w:val="00EE40F2"/>
    <w:rsid w:val="00EE59C6"/>
    <w:rsid w:val="00EE5B98"/>
    <w:rsid w:val="00EF395C"/>
    <w:rsid w:val="00EF70C8"/>
    <w:rsid w:val="00F0401E"/>
    <w:rsid w:val="00F0567E"/>
    <w:rsid w:val="00F11BE8"/>
    <w:rsid w:val="00F13EA6"/>
    <w:rsid w:val="00F14139"/>
    <w:rsid w:val="00F164EB"/>
    <w:rsid w:val="00F230CB"/>
    <w:rsid w:val="00F27E40"/>
    <w:rsid w:val="00F31085"/>
    <w:rsid w:val="00F3281D"/>
    <w:rsid w:val="00F35B0C"/>
    <w:rsid w:val="00F40A88"/>
    <w:rsid w:val="00F41330"/>
    <w:rsid w:val="00F43051"/>
    <w:rsid w:val="00F44438"/>
    <w:rsid w:val="00F44BAB"/>
    <w:rsid w:val="00F46909"/>
    <w:rsid w:val="00F473CB"/>
    <w:rsid w:val="00F53EF5"/>
    <w:rsid w:val="00F55820"/>
    <w:rsid w:val="00F62001"/>
    <w:rsid w:val="00F657DB"/>
    <w:rsid w:val="00F669B9"/>
    <w:rsid w:val="00F67EF5"/>
    <w:rsid w:val="00F70A31"/>
    <w:rsid w:val="00F7124B"/>
    <w:rsid w:val="00F717F1"/>
    <w:rsid w:val="00F71EEB"/>
    <w:rsid w:val="00F73AFB"/>
    <w:rsid w:val="00F7622F"/>
    <w:rsid w:val="00F845A0"/>
    <w:rsid w:val="00F85600"/>
    <w:rsid w:val="00F90D91"/>
    <w:rsid w:val="00F91EE8"/>
    <w:rsid w:val="00FA3197"/>
    <w:rsid w:val="00FA69D9"/>
    <w:rsid w:val="00FA71F3"/>
    <w:rsid w:val="00FB0191"/>
    <w:rsid w:val="00FB31CA"/>
    <w:rsid w:val="00FB329D"/>
    <w:rsid w:val="00FB363A"/>
    <w:rsid w:val="00FB3DB2"/>
    <w:rsid w:val="00FB4BEF"/>
    <w:rsid w:val="00FB5771"/>
    <w:rsid w:val="00FC04DC"/>
    <w:rsid w:val="00FC0F2E"/>
    <w:rsid w:val="00FC3816"/>
    <w:rsid w:val="00FC3834"/>
    <w:rsid w:val="00FC4354"/>
    <w:rsid w:val="00FC4BD5"/>
    <w:rsid w:val="00FD0C6C"/>
    <w:rsid w:val="00FD0DB3"/>
    <w:rsid w:val="00FD13AB"/>
    <w:rsid w:val="00FD3084"/>
    <w:rsid w:val="00FD4139"/>
    <w:rsid w:val="00FD4F5E"/>
    <w:rsid w:val="00FD5D29"/>
    <w:rsid w:val="00FE0186"/>
    <w:rsid w:val="00FE7F31"/>
    <w:rsid w:val="00FF0F35"/>
    <w:rsid w:val="00FF1C98"/>
    <w:rsid w:val="00FF6EB1"/>
    <w:rsid w:val="00FF7F0A"/>
    <w:rsid w:val="00FF7F95"/>
    <w:rsid w:val="01506460"/>
    <w:rsid w:val="017820E6"/>
    <w:rsid w:val="02CF6C56"/>
    <w:rsid w:val="03894193"/>
    <w:rsid w:val="045660C0"/>
    <w:rsid w:val="0761384E"/>
    <w:rsid w:val="07D31DE5"/>
    <w:rsid w:val="096245D0"/>
    <w:rsid w:val="0A146810"/>
    <w:rsid w:val="0D322079"/>
    <w:rsid w:val="0F7916A0"/>
    <w:rsid w:val="10727A99"/>
    <w:rsid w:val="11B54ABA"/>
    <w:rsid w:val="12DF271D"/>
    <w:rsid w:val="165E3212"/>
    <w:rsid w:val="193361A3"/>
    <w:rsid w:val="1B6C262E"/>
    <w:rsid w:val="1B7C7D71"/>
    <w:rsid w:val="1C8F7751"/>
    <w:rsid w:val="1CB80C2C"/>
    <w:rsid w:val="1CBF0E6B"/>
    <w:rsid w:val="1CD664D1"/>
    <w:rsid w:val="1CEA2543"/>
    <w:rsid w:val="1D680873"/>
    <w:rsid w:val="1E517B68"/>
    <w:rsid w:val="21B17EF7"/>
    <w:rsid w:val="22D77B3D"/>
    <w:rsid w:val="258827D7"/>
    <w:rsid w:val="262871B2"/>
    <w:rsid w:val="266F3155"/>
    <w:rsid w:val="269E0DCF"/>
    <w:rsid w:val="29AB3E16"/>
    <w:rsid w:val="29AC7226"/>
    <w:rsid w:val="2A863051"/>
    <w:rsid w:val="2AC50545"/>
    <w:rsid w:val="2B525B7F"/>
    <w:rsid w:val="2C1B0CB2"/>
    <w:rsid w:val="2CF13CC7"/>
    <w:rsid w:val="2D0213A3"/>
    <w:rsid w:val="2D5F1580"/>
    <w:rsid w:val="30CB2FE9"/>
    <w:rsid w:val="32311DE8"/>
    <w:rsid w:val="34384F82"/>
    <w:rsid w:val="34C01A54"/>
    <w:rsid w:val="34C15573"/>
    <w:rsid w:val="34CA6576"/>
    <w:rsid w:val="358311A8"/>
    <w:rsid w:val="36323265"/>
    <w:rsid w:val="3727729D"/>
    <w:rsid w:val="391B6B61"/>
    <w:rsid w:val="3A1241F9"/>
    <w:rsid w:val="3B717667"/>
    <w:rsid w:val="3CD959B1"/>
    <w:rsid w:val="3D5C16ED"/>
    <w:rsid w:val="3EBE1CFF"/>
    <w:rsid w:val="424875C5"/>
    <w:rsid w:val="430D1E4C"/>
    <w:rsid w:val="442E6C12"/>
    <w:rsid w:val="46ED105E"/>
    <w:rsid w:val="47AB4480"/>
    <w:rsid w:val="47BD390E"/>
    <w:rsid w:val="48092112"/>
    <w:rsid w:val="4B1D5464"/>
    <w:rsid w:val="4C726F39"/>
    <w:rsid w:val="4D6D6DEB"/>
    <w:rsid w:val="4D875150"/>
    <w:rsid w:val="4E000BC7"/>
    <w:rsid w:val="4F2E72A9"/>
    <w:rsid w:val="4FCB5799"/>
    <w:rsid w:val="533B580F"/>
    <w:rsid w:val="546F341B"/>
    <w:rsid w:val="551E4F2C"/>
    <w:rsid w:val="566777EE"/>
    <w:rsid w:val="56DC2C77"/>
    <w:rsid w:val="57B8140D"/>
    <w:rsid w:val="5896394A"/>
    <w:rsid w:val="58C6399A"/>
    <w:rsid w:val="5A0B79A1"/>
    <w:rsid w:val="5BC67106"/>
    <w:rsid w:val="5C4A0F7A"/>
    <w:rsid w:val="5C8A4F57"/>
    <w:rsid w:val="5D4D70BC"/>
    <w:rsid w:val="5E0375A2"/>
    <w:rsid w:val="5E391BEE"/>
    <w:rsid w:val="5FCD7F70"/>
    <w:rsid w:val="60890F6F"/>
    <w:rsid w:val="616B4975"/>
    <w:rsid w:val="6363623E"/>
    <w:rsid w:val="63F53305"/>
    <w:rsid w:val="64385CE5"/>
    <w:rsid w:val="65E53C84"/>
    <w:rsid w:val="662D1AFE"/>
    <w:rsid w:val="67171020"/>
    <w:rsid w:val="67197169"/>
    <w:rsid w:val="68CE1CFC"/>
    <w:rsid w:val="69C50F5F"/>
    <w:rsid w:val="6A140150"/>
    <w:rsid w:val="6A6A58CB"/>
    <w:rsid w:val="6AD97F5A"/>
    <w:rsid w:val="6BAD3313"/>
    <w:rsid w:val="6D443F16"/>
    <w:rsid w:val="6EFE23DB"/>
    <w:rsid w:val="6F177F4F"/>
    <w:rsid w:val="6F6F7377"/>
    <w:rsid w:val="6F95473B"/>
    <w:rsid w:val="70875686"/>
    <w:rsid w:val="70BD776F"/>
    <w:rsid w:val="72B50A07"/>
    <w:rsid w:val="72C75210"/>
    <w:rsid w:val="766854B1"/>
    <w:rsid w:val="77F70D84"/>
    <w:rsid w:val="79311E91"/>
    <w:rsid w:val="79FB2378"/>
    <w:rsid w:val="7AD5466B"/>
    <w:rsid w:val="7B7A4A86"/>
    <w:rsid w:val="7EB876AD"/>
    <w:rsid w:val="7F196F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locked/>
    <w:uiPriority w:val="0"/>
    <w:pPr>
      <w:keepNext/>
      <w:keepLines/>
      <w:spacing w:before="280" w:after="290" w:line="376" w:lineRule="auto"/>
      <w:outlineLvl w:val="4"/>
    </w:pPr>
    <w:rPr>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after="120" w:afterLines="0"/>
      <w:ind w:left="420" w:leftChars="200"/>
    </w:p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next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Lines="0" w:beforeAutospacing="1" w:after="100" w:afterLines="0" w:afterAutospacing="1"/>
      <w:jc w:val="left"/>
    </w:pPr>
    <w:rPr>
      <w:rFonts w:ascii="Calibri" w:hAnsi="Calibri"/>
      <w:kern w:val="0"/>
      <w:sz w:val="24"/>
    </w:rPr>
  </w:style>
  <w:style w:type="paragraph" w:styleId="7">
    <w:name w:val="Body Text First Indent 2"/>
    <w:basedOn w:val="3"/>
    <w:unhideWhenUsed/>
    <w:qFormat/>
    <w:uiPriority w:val="99"/>
    <w:pPr>
      <w:spacing w:after="0" w:afterLines="0"/>
      <w:ind w:firstLine="420" w:firstLineChars="200"/>
    </w:pPr>
    <w:rPr>
      <w:rFonts w:cs="宋体"/>
    </w:rPr>
  </w:style>
  <w:style w:type="table" w:styleId="9">
    <w:name w:val="Table Grid"/>
    <w:basedOn w:val="8"/>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p0"/>
    <w:basedOn w:val="1"/>
    <w:qFormat/>
    <w:uiPriority w:val="99"/>
    <w:pPr>
      <w:widowControl/>
      <w:spacing w:before="100" w:beforeAutospacing="1" w:after="100" w:afterAutospacing="1"/>
      <w:jc w:val="left"/>
    </w:pPr>
    <w:rPr>
      <w:rFonts w:ascii="宋体" w:hAnsi="宋体" w:cs="宋体"/>
      <w:color w:val="000000"/>
      <w:kern w:val="0"/>
      <w:sz w:val="18"/>
      <w:szCs w:val="18"/>
    </w:rPr>
  </w:style>
  <w:style w:type="character" w:customStyle="1" w:styleId="12">
    <w:name w:val="页眉 Char"/>
    <w:basedOn w:val="10"/>
    <w:link w:val="5"/>
    <w:semiHidden/>
    <w:qFormat/>
    <w:locked/>
    <w:uiPriority w:val="99"/>
    <w:rPr>
      <w:rFonts w:ascii="Times New Roman" w:hAnsi="Times New Roman" w:eastAsia="宋体" w:cs="Times New Roman"/>
      <w:sz w:val="18"/>
      <w:szCs w:val="18"/>
    </w:rPr>
  </w:style>
  <w:style w:type="character" w:customStyle="1" w:styleId="13">
    <w:name w:val="页脚 Char"/>
    <w:basedOn w:val="10"/>
    <w:link w:val="4"/>
    <w:semiHidden/>
    <w:qFormat/>
    <w:locked/>
    <w:uiPriority w:val="99"/>
    <w:rPr>
      <w:rFonts w:ascii="Times New Roman" w:hAnsi="Times New Roman" w:eastAsia="宋体" w:cs="Times New Roman"/>
      <w:sz w:val="18"/>
      <w:szCs w:val="18"/>
    </w:rPr>
  </w:style>
  <w:style w:type="character" w:customStyle="1" w:styleId="14">
    <w:name w:val="font51"/>
    <w:basedOn w:val="10"/>
    <w:qFormat/>
    <w:uiPriority w:val="0"/>
    <w:rPr>
      <w:rFonts w:hint="eastAsia" w:ascii="仿宋" w:hAnsi="仿宋" w:eastAsia="仿宋" w:cs="仿宋"/>
      <w:color w:val="000000"/>
      <w:sz w:val="24"/>
      <w:szCs w:val="24"/>
      <w:u w:val="none"/>
    </w:rPr>
  </w:style>
  <w:style w:type="character" w:customStyle="1" w:styleId="15">
    <w:name w:val="font41"/>
    <w:basedOn w:val="10"/>
    <w:qFormat/>
    <w:uiPriority w:val="0"/>
    <w:rPr>
      <w:rFonts w:hint="eastAsia" w:ascii="仿宋" w:hAnsi="仿宋" w:eastAsia="仿宋" w:cs="仿宋"/>
      <w:b/>
      <w:color w:val="000000"/>
      <w:sz w:val="24"/>
      <w:szCs w:val="24"/>
      <w:u w:val="none"/>
    </w:rPr>
  </w:style>
  <w:style w:type="character" w:customStyle="1" w:styleId="16">
    <w:name w:val="font11"/>
    <w:basedOn w:val="10"/>
    <w:qFormat/>
    <w:uiPriority w:val="0"/>
    <w:rPr>
      <w:rFonts w:hint="eastAsia" w:ascii="仿宋" w:hAnsi="仿宋" w:eastAsia="仿宋" w:cs="仿宋"/>
      <w:b/>
      <w:color w:val="000000"/>
      <w:sz w:val="24"/>
      <w:szCs w:val="24"/>
      <w:u w:val="none"/>
    </w:rPr>
  </w:style>
  <w:style w:type="character" w:customStyle="1" w:styleId="17">
    <w:name w:val="font31"/>
    <w:basedOn w:val="1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332</Words>
  <Characters>1894</Characters>
  <Lines>15</Lines>
  <Paragraphs>4</Paragraphs>
  <TotalTime>4</TotalTime>
  <ScaleCrop>false</ScaleCrop>
  <LinksUpToDate>false</LinksUpToDate>
  <CharactersWithSpaces>2222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2017-03-08T09:26:00Z</dcterms:created>
  <dc:creator>AutoBVT</dc:creator>
  <cp:lastModifiedBy>Administrator</cp:lastModifiedBy>
  <cp:lastPrinted>2021-06-04T08:46:00Z</cp:lastPrinted>
  <dcterms:modified xsi:type="dcterms:W3CDTF">2021-09-03T07:58:42Z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