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部门项目支出绩效自评总结报告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单位名称（盖章）：万荣县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农业综合开发中心</w:t>
      </w:r>
    </w:p>
    <w:p>
      <w:pPr>
        <w:rPr>
          <w:rFonts w:ascii="黑体" w:hAnsi="黑体" w:eastAsia="黑体" w:cs="黑体"/>
          <w:sz w:val="18"/>
          <w:szCs w:val="18"/>
        </w:rPr>
      </w:pPr>
    </w:p>
    <w:p>
      <w:pPr>
        <w:ind w:firstLine="960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单位负责人(签字)：</w:t>
      </w:r>
    </w:p>
    <w:p>
      <w:pPr>
        <w:ind w:firstLine="540" w:firstLineChars="300"/>
        <w:rPr>
          <w:rFonts w:ascii="黑体" w:hAnsi="黑体" w:eastAsia="黑体" w:cs="黑体"/>
          <w:sz w:val="18"/>
          <w:szCs w:val="18"/>
        </w:rPr>
      </w:pPr>
    </w:p>
    <w:p>
      <w:pPr>
        <w:ind w:firstLine="960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填报人：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部门项目支出绩效自评总结报告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一、项目支出基本情况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2021年我单位项目支出共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4237732.24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元，由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个项目构成。项目支出包括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开发中心工作经费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2018年西村高标准农田建设项目4209388.24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二、绩效自评工作开展情况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（一）根据绩效自评工作安排，我单位成立了项目支出自评工作组，组长：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谢东</w:t>
      </w:r>
      <w:r>
        <w:rPr>
          <w:rFonts w:hint="eastAsia" w:ascii="仿宋" w:hAnsi="仿宋" w:eastAsia="仿宋" w:cs="仿宋"/>
          <w:sz w:val="32"/>
          <w:szCs w:val="32"/>
        </w:rPr>
        <w:t>，副组长：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雷亚琴、贺鹏冲</w:t>
      </w:r>
      <w:r>
        <w:rPr>
          <w:rFonts w:hint="eastAsia" w:ascii="仿宋" w:hAnsi="仿宋" w:eastAsia="仿宋" w:cs="仿宋"/>
          <w:sz w:val="32"/>
          <w:szCs w:val="32"/>
        </w:rPr>
        <w:t>，成员由各业务股室共同组成。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（二）我单位自评项目个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个，</w:t>
      </w:r>
      <w:r>
        <w:rPr>
          <w:rFonts w:hint="eastAsia" w:ascii="仿宋" w:hAnsi="仿宋" w:eastAsia="仿宋" w:cs="仿宋"/>
          <w:sz w:val="32"/>
          <w:szCs w:val="32"/>
        </w:rPr>
        <w:t>预算总金额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6460000</w:t>
      </w:r>
      <w:r>
        <w:rPr>
          <w:rFonts w:hint="eastAsia" w:ascii="仿宋" w:hAnsi="仿宋" w:eastAsia="仿宋" w:cs="仿宋"/>
          <w:sz w:val="32"/>
          <w:szCs w:val="32"/>
        </w:rPr>
        <w:t>元，预算支出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4237732.24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三、绩效自评结果及分析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开发中心工作经费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，实际使用资金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28344</w:t>
      </w:r>
      <w:r>
        <w:rPr>
          <w:rFonts w:hint="eastAsia" w:ascii="仿宋" w:hAnsi="仿宋" w:eastAsia="仿宋" w:cs="仿宋"/>
          <w:bCs/>
          <w:sz w:val="32"/>
          <w:szCs w:val="32"/>
        </w:rPr>
        <w:t>元，项目结余资金我1656元年底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已交回国库</w:t>
      </w:r>
      <w:r>
        <w:rPr>
          <w:rFonts w:hint="eastAsia" w:ascii="仿宋" w:hAnsi="仿宋" w:eastAsia="仿宋" w:cs="仿宋"/>
          <w:bCs/>
          <w:sz w:val="32"/>
          <w:szCs w:val="32"/>
        </w:rPr>
        <w:t>，预算执行率为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94.48</w:t>
      </w:r>
      <w:r>
        <w:rPr>
          <w:rFonts w:hint="eastAsia" w:ascii="仿宋" w:hAnsi="仿宋" w:eastAsia="仿宋" w:cs="仿宋"/>
          <w:bCs/>
          <w:sz w:val="32"/>
          <w:szCs w:val="32"/>
        </w:rPr>
        <w:t>%。聘用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临时</w:t>
      </w:r>
      <w:r>
        <w:rPr>
          <w:rFonts w:hint="eastAsia" w:ascii="仿宋" w:hAnsi="仿宋" w:eastAsia="仿宋" w:cs="仿宋"/>
          <w:bCs/>
          <w:sz w:val="32"/>
          <w:szCs w:val="32"/>
        </w:rPr>
        <w:t>人员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1人，</w:t>
      </w:r>
      <w:r>
        <w:rPr>
          <w:rFonts w:hint="eastAsia" w:ascii="仿宋" w:hAnsi="仿宋" w:eastAsia="仿宋" w:cs="仿宋"/>
          <w:bCs/>
          <w:sz w:val="32"/>
          <w:szCs w:val="32"/>
        </w:rPr>
        <w:t>支付办公支出及单位其他日常支出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，工作任务完成率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100%，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工作任务完成及时率、临时人员工资发放及时率均为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100%，</w:t>
      </w:r>
      <w:r>
        <w:rPr>
          <w:rFonts w:hint="eastAsia" w:ascii="仿宋" w:hAnsi="仿宋" w:eastAsia="仿宋" w:cs="仿宋"/>
          <w:bCs/>
          <w:sz w:val="32"/>
          <w:szCs w:val="32"/>
        </w:rPr>
        <w:t>且成本控制在设定的目标范围内。通过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该项目的实施</w:t>
      </w:r>
      <w:r>
        <w:rPr>
          <w:rFonts w:hint="eastAsia" w:ascii="仿宋" w:hAnsi="仿宋" w:eastAsia="仿宋" w:cs="仿宋"/>
          <w:bCs/>
          <w:sz w:val="32"/>
          <w:szCs w:val="32"/>
        </w:rPr>
        <w:t>，带动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Cs/>
          <w:sz w:val="32"/>
          <w:szCs w:val="32"/>
        </w:rPr>
        <w:t>临时人员工作积极性，保障了中心日常工作的正常运行。 共发放满意度调查问卷5份，满意人数5份，满意度达到100%。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2018年西村高标准农田建设项目5410000元，实际使用资金4209388.24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，结余资金1200611.76元，年底已交回国库，预算执行率为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78%。该项目建设覆盖3个行政村，高标准农田建设面积0.64万亩，衬砌渠道里程2.7公里、埋设管道里程22公里、田间道路硬化里程11公里、仓库面积600平方米、农田防护林面积60亩、晒场面积3000平方米（根据县委、县政府建设西村中药材产业园精神，对晒场进行变更，面积增加，实际完成面积为4927.29平方米），衬砌渠道里程2.7公里（根据县委、县政府建设西村中药材产业园精神，对工程取消），渠系建筑物数量224座（根据县委、县政府建设西村中药材产业园精神，对223座渠系建筑物取消，实际完成1座），项目验收合格率、农业土地治理达标率均达到100%。项目开工时间为2018年8月，实际于2018年12月才进行公开招标，因天气寒冷，不适合施工，于2019年3月正式开工。项目完成时间2019年12月，根据县委、县政府建设西村中药材产业园精神，对晒场、衬砌渠道、渠系建筑物工程进行变更或取消，影响项目进展，造成项目延迟完工，实际完工时间为2020年8月。项目验收时间为2021年2月。该项目亩均补助标准为1500元/亩，</w:t>
      </w:r>
      <w:r>
        <w:rPr>
          <w:rFonts w:hint="eastAsia" w:ascii="仿宋" w:hAnsi="仿宋" w:eastAsia="仿宋" w:cs="仿宋"/>
          <w:bCs/>
          <w:sz w:val="32"/>
          <w:szCs w:val="32"/>
        </w:rPr>
        <w:t>成本控制在设定的目标范围内。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通过该项目的实施人均纯收入达到900元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/人，新增粮食产能达到23.2万公斤，新增农业总产值达到1043万元；受益人口数达到3500人，受益建档立卡贫困人口数达到1332人，受益建档立卡贫困户数达到325户；带动农户数量达到1000户；耕地质量比上年提高；工程质量寿命长达8年； 项目实施后，形成渠、管、田、林、路综合配套的新格局。通过产业结构的调整，优化种植，科学管理等措施，实现经济、社会、生态效益，给受益农户发放调查问卷60份，收回60份，经统计，项目受益农户满意度达到90%；给受益村村委主干发放调查问卷20份，收回20份，经统计，项目受益村满意度达到90%；给受益村建档立卡贫困人口发放问卷30份，收回30份，经统计，项目受益村建档立卡贫困人口满意度达到90%。</w:t>
      </w:r>
    </w:p>
    <w:p>
      <w:pPr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万荣县贾村三民苹果专业合作社晚熟、黄色苹果新品种--瑞雪及其栽培技术推广项目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，项目资金300000元，实际使用资金0元，结余资金300000元，年底已交回国库，预算执行率为0。项目2018年12月开工建设，除有机肥购置计划未完成外，其余项目建设内容均已在2019年12月完工。故工程完成及时率0，项目验收合格率0。购置种苗6000株，购置有机肥220方，土地整理50亩，苗木单价22元/株，有机肥单价300元/方，土地整理每亩费用400元/亩，成本控制在目标范围内。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 xml:space="preserve">  经济效益：项目实施后，农户第3年每亩苹果可实现销售收入1800元。社会效益：项目实施后，带动增加农户就业人数8人，受益建档立卡贫困人口数2人，带动农村产业发展，促进万荣县农业产业化发展。生态效益：项目实施后，通过增加晚熟苹果栽培面积，有利于改善土壤质量，改变项目区苹果生产种植结构，实现早、中、晚品种的合理搭配，持续满足市场需求。项目实施后，改变了项目区苹果生产种植结构，实现早、中、晚品种的合理搭配。实现经济、社会、生态效益。给受益农户发放调查问卷30份，收回30份，满意27份。给受益企业发放调查问卷5份，收回5份。给受益贫困人口发放调查问卷10份，收回10份，满意9份。经统计，项目受益农户满意度达到80%；受益企业满意度90%，受益贫困人口满意度90%。</w:t>
      </w:r>
    </w:p>
    <w:p>
      <w:pPr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 xml:space="preserve"> 万荣县绿圣源提业有限公司62亩设施葡萄栽植基地扩建项目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，项目资金420000元，实际使用资金0元，结余资金420000元，年底已交回国库，预算执行率为0。项目2018年12月开工建设，项目2020年12月完工，项目完成及时率100%。项目验收合格率0。新建塑料大棚50.76亩；新建葡萄架杆50.76亩；新建滴灌设施50.76亩。葡萄苗木1.13万株（2年生）。新建塑料大棚亩均投资成本1.3万元/亩，新建葡萄架杆亩均投资成本1250元/亩，购买葡萄苗木单价3元/株。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 xml:space="preserve"> 经济效益：项目实施后，带动农户每户平均增收6万元。社会效益：项目实施后，带动增加农户就业人数700人，受益建档立卡贫困人口数63人，将促进万荣县农业产业化发展，不仅能够有效地增加农民收入，带动区域经济发展。生态效益：项目实施后设施栽培不仅能够合理利用土地、充分利用空间和光能、增加单位面积的经济收入，改善土壤质量比上年提高，而且还具有改良土壤物理性状，提高土壤贮水能力、减少水土流失等效益。项目实施后，项目的实施能整体提升万荣县葡萄种植技术水平，提高葡萄种植的收益，有利于实现葡萄增值、农民增收，农业增效。给受益农户发放调查问卷35份，收回35份，满意32份。给受益企业发放调查问卷6份，收回6份，满意5份。给受益贫困人口发放调查问卷15份，收回15份，满意14份。经统计，项目受益农户满意度达到90%；受益企业满意度90%，受益贫困人口满意度90%。</w:t>
      </w:r>
    </w:p>
    <w:p>
      <w:pPr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万荣县王显绿胜园果品专业合作社50亩优质果园标准化种植基地改造项目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，项目资金300000元，实际使用资金0元，结余资金300000元，年底已交回国库，预算执行率为0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项目2018年12月开工建设，2019年12月完工。项目完成及时率100%，因企业项目验收资料一直整改不到位，无法进行验收，项目验收合格率0。土地平整面积50亩，改造硬化道路面积2000平方米，引进苹果新品种数量5500株，土地平整每亩投资600元，硬化道路每平方米投资70元，引进苹果苗单价20元。成本控制在目标范围内。经济效益：项目实施后，预计第八年营业收入达到92万元，计算期平均收入（计算期10年）46.85万元。社会效益：项目实施后，带动增加农户就业人数52人，受益建档立卡贫困人口数38人，将对万荣县农业产业结构调整起到积极作用，使设施葡萄种植集约化、标准化、科学化生产得到较大提高，不仅能够有效地增加农民收入，带动区域经济发展。生态效益：项目实施后设施栽培不仅能够合理利用土地、充分利用空间和光能、增加单位面积的经济收入，改善土壤质量比上年提高，而且还具有改良土壤物理性状，提高土壤贮水能力、减少水土流失等效益。项目实施后，项目的实施能整体提升万荣县果树种植技术水平，提高果树种植的收益，有利于实现果树增值、农民增收，农业增效。给受益农户发放调查问卷30份，收回30份，满意27份；给受益企业发放调查问卷6份，收回6份，满意5份。给受益贫困人口发放调查问卷10份，收回10份，满意9份。经统计，项目受益农户满意度达到90%；受益企业满意度90%，受益贫困人口满意度90%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四、自评发现的问题及整改措施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在绩效自评过程中，我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的项目支出绩效管理还存在一些问题，绩效目标管理有待加强。针对绩效自评存在的问题，我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积极采取措施，密切关注目标任务进展情况，确保实际工作契合绩效目标。</w:t>
      </w:r>
    </w:p>
    <w:p>
      <w:pPr>
        <w:numPr>
          <w:ilvl w:val="0"/>
          <w:numId w:val="1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绩效自评结果应用建议</w:t>
      </w:r>
    </w:p>
    <w:p>
      <w:pPr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通过自评，我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在绩效管理方面有了一定的经验，进一步强化了预算管理意识，科学合理设置下年度项目绩效目标，预算编制前多与各承担项目股室做好沟通衔接，提高预算编制的科学性、合理性、精确性和可控性。我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将进一步细化预算，科学合理规划预算资金使用，提高财政资金使用效率。</w:t>
      </w:r>
    </w:p>
    <w:p>
      <w:pPr>
        <w:ind w:firstLine="642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其他需要说明的问题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38C30A"/>
    <w:multiLevelType w:val="singleLevel"/>
    <w:tmpl w:val="F438C30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8670AF"/>
    <w:multiLevelType w:val="singleLevel"/>
    <w:tmpl w:val="FA8670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OWRlNDQ2MGM2ZDIyYjY1NWMxMDhlN2RiYThhZmEifQ=="/>
  </w:docVars>
  <w:rsids>
    <w:rsidRoot w:val="009A583B"/>
    <w:rsid w:val="0027176F"/>
    <w:rsid w:val="00605137"/>
    <w:rsid w:val="00616313"/>
    <w:rsid w:val="00746FEC"/>
    <w:rsid w:val="00871F58"/>
    <w:rsid w:val="009A583B"/>
    <w:rsid w:val="00B216E9"/>
    <w:rsid w:val="00B34FCF"/>
    <w:rsid w:val="00D17BB6"/>
    <w:rsid w:val="00E4556C"/>
    <w:rsid w:val="00E67752"/>
    <w:rsid w:val="00EC5DDD"/>
    <w:rsid w:val="00EC7A56"/>
    <w:rsid w:val="00F131B1"/>
    <w:rsid w:val="02825FC6"/>
    <w:rsid w:val="046C5321"/>
    <w:rsid w:val="04822505"/>
    <w:rsid w:val="0595566B"/>
    <w:rsid w:val="06BD0E6E"/>
    <w:rsid w:val="0DCF54C7"/>
    <w:rsid w:val="11F8418B"/>
    <w:rsid w:val="140533B1"/>
    <w:rsid w:val="154E7950"/>
    <w:rsid w:val="16F0070C"/>
    <w:rsid w:val="18D11F84"/>
    <w:rsid w:val="196C364D"/>
    <w:rsid w:val="1F211839"/>
    <w:rsid w:val="29C13E48"/>
    <w:rsid w:val="2BAC5B88"/>
    <w:rsid w:val="371214CC"/>
    <w:rsid w:val="3C3E5597"/>
    <w:rsid w:val="3D5742D3"/>
    <w:rsid w:val="45E00ACB"/>
    <w:rsid w:val="494C5881"/>
    <w:rsid w:val="4F8D73D5"/>
    <w:rsid w:val="50E500E1"/>
    <w:rsid w:val="51457BB8"/>
    <w:rsid w:val="5223698B"/>
    <w:rsid w:val="55F514D8"/>
    <w:rsid w:val="57193DFB"/>
    <w:rsid w:val="57333CF7"/>
    <w:rsid w:val="614D0489"/>
    <w:rsid w:val="6B457CC4"/>
    <w:rsid w:val="6BFD1BD7"/>
    <w:rsid w:val="6E17648D"/>
    <w:rsid w:val="77FA7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3025</Words>
  <Characters>3327</Characters>
  <Lines>1</Lines>
  <Paragraphs>3</Paragraphs>
  <TotalTime>15</TotalTime>
  <ScaleCrop>false</ScaleCrop>
  <LinksUpToDate>false</LinksUpToDate>
  <CharactersWithSpaces>3337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2022-06-15T08:54:00Z</dcterms:created>
  <dc:creator>Administrator</dc:creator>
  <cp:lastModifiedBy>Administrator</cp:lastModifiedBy>
  <cp:lastPrinted>2022-06-21T08:46:00Z</cp:lastPrinted>
  <dcterms:modified xsi:type="dcterms:W3CDTF">2022-10-24T10:49:25Z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4EE4D139730F431E8E5CCA36FBE8FF38</vt:lpwstr>
  </property>
</Properties>
</file>