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 w:cs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cs="仿宋_GB2312" w:hAnsi="仿宋_GB2312" w:hint="eastAsia"/>
          <w:b/>
          <w:bCs/>
          <w:sz w:val="32"/>
          <w:szCs w:val="32"/>
        </w:rPr>
        <w:t>附件1：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本次检验项目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一、食用农产品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（一）抽检依据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检验依据是GB 22556-2008《豆芽卫生标准》、GB 2707-2016《食品安全国家标准 鲜(冻)畜、禽产品》、GB 2733-2015《食品安全国家标准 鲜、冻动物性水产品》、GB 2760-2014《食品安全国家标准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</w:t>
      </w:r>
      <w:r>
        <w:rPr>
          <w:rFonts w:ascii="仿宋_GB2312" w:eastAsia="仿宋_GB2312" w:cs="仿宋_GB2312" w:hAnsi="仿宋_GB2312"/>
          <w:sz w:val="32"/>
          <w:szCs w:val="32"/>
        </w:rPr>
        <w:t>健康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sz w:val="32"/>
          <w:szCs w:val="32"/>
        </w:rPr>
        <w:t>委员会关于豆芽生产过程中禁止使用6-苄基腺嘌呤等物质的公告(2015 年第 11 号)、农业农村部公告 第250号《食品动物中禁止使用的药品及其他化合物清单》。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（二）</w:t>
      </w:r>
      <w:r>
        <w:rPr>
          <w:rFonts w:ascii="仿宋_GB2312" w:eastAsia="仿宋_GB2312" w:cs="仿宋_GB2312" w:hAnsi="仿宋_GB2312" w:hint="eastAsia"/>
          <w:sz w:val="32"/>
          <w:szCs w:val="32"/>
        </w:rPr>
        <w:t>检验项目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ascii="仿宋_GB2312" w:eastAsia="仿宋_GB2312" w:cs="仿宋_GB2312" w:hAnsi="仿宋_GB2312" w:hint="eastAsia"/>
          <w:sz w:val="32"/>
          <w:szCs w:val="32"/>
        </w:rPr>
        <w:t>畜禽肉及副产品检测项目为：地塞米松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恩诺沙星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呋喃西林代谢物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呋喃唑酮代谢物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氟苯尼考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磺胺类(总量)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挥发性盐基氮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甲硝唑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克伦特罗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莱克多巴胺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氯霉素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沙丁胺醇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土霉素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金霉素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四环素(组合含量)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五氯酚酸钠(以五氯酚计)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  <w:highlight w:val="auto"/>
        </w:rPr>
        <w:t>。</w:t>
      </w:r>
    </w:p>
    <w:p>
      <w:pPr>
        <w:ind w:left="0" w:firstLine="0"/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ascii="仿宋_GB2312" w:eastAsia="仿宋_GB2312" w:cs="仿宋_GB2312" w:hAnsi="仿宋_GB2312" w:hint="eastAsia"/>
          <w:sz w:val="32"/>
          <w:szCs w:val="32"/>
        </w:rPr>
        <w:t>蔬菜检测项目为：4-氯苯氧乙酸钠(以4-氯苯氧乙酸计)、6-苄基腺嘌呤(6-BA)、阿维菌素、百菌清、倍硫磷、吡虫啉、吡唑醚菌酯、除虫脲、哒螨灵、敌敌畏、啶虫脒、毒死蜱、多菌灵、腐霉利、镉(以Cd计)、铬(以Cr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甲氨基阿维菌素苯甲酸盐、甲胺磷、甲拌磷、甲基异柳磷、腈菌唑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克百威、乐果、六六六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氯氟氰菊酯和高效氯氟氰菊酯、氯氰菊酯和高效氯氰菊酯、咪鲜胺和咪鲜胺锰盐、灭多威、灭蝇胺、铅(以Pb计)、噻虫胺、噻虫嗪、三唑磷、水胺硫磷、涕灭威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戊唑醇、亚硫酸盐(以SO₂计)、氧乐果、乙酰甲胺磷、异丙威、总汞(以Hg计)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  <w:highlight w:val="auto"/>
        </w:rPr>
        <w:t>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3.水产品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地西泮、恩诺沙星、呋喃它酮代谢物、呋喃妥因代谢物、呋喃西林代谢物、呋喃唑酮代谢物、氟苯尼考、镉(以Cd计)、磺胺类(总量)、挥发性盐基氮、甲硝唑、孔雀石绿、氯霉素、诺氟沙星、培氟沙星、五氯酚酸钠(以五氯酚计)、氧氟沙星、组胺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  <w:highlight w:val="auto"/>
        </w:rPr>
        <w:t>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4.</w:t>
      </w:r>
      <w:r>
        <w:rPr>
          <w:rFonts w:ascii="仿宋_GB2312" w:eastAsia="仿宋_GB2312" w:cs="仿宋_GB2312" w:hAnsi="仿宋_GB2312" w:hint="eastAsia"/>
          <w:sz w:val="32"/>
          <w:szCs w:val="32"/>
        </w:rPr>
        <w:t>水果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类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百菌清、苯醚甲环唑、吡虫啉、吡唑醚菌酯、除虫脲、敌敌畏、啶虫脒、毒死蜱、多菌灵、氟硅唑、氟吗啉、己唑醇、甲胺磷、甲拌磷、腈苯唑、克百威、联苯菊酯、氯吡脲、氯氟氰菊酯和高效氯氟氰菊酯、氯氰菊酯和高效氯氰菊酯、氯唑磷、咪鲜胺和咪鲜胺锰盐、氰霜唑、氰戊菊酯和S-氰戊菊酯、噻虫胺、噻虫嗪、噻唑膦、三氯杀螨醇、水胺硫磷、糖精钠(以糖精计)、戊唑醇、烯酰吗啉、烯唑醇、溴氰菊酯、氧乐果、乙螨唑、乙酰甲胺磷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lang w:val="en-US" w:eastAsia="zh-CN"/>
          <w:highlight w:val="auto"/>
        </w:rPr>
        <w:t>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二、非食用农产品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（一）抽检依据</w:t>
      </w:r>
    </w:p>
    <w:p>
      <w:pPr>
        <w:rPr>
          <w:rFonts w:ascii="仿宋_GB2312" w:eastAsia="仿宋_GB2312" w:cs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检验依据是GB 14884-2016《食品安全国家标准 蜜饯》、GB 14963-2011《食品安全国家标准 蜂蜜》、GB 15196-2015《食品安全国家标准 食用油脂制品》、GB 17399-2016《食品安全国家标准 糖果》、GB 17400-2015《食品安全国家标准 方便面》、GB 19300-2014《食品安全国家标准 坚果与籽类食品》、GB 19302-2010《食品安全国家标准 发酵乳》、GB 25191-2010《食品安全国家标准 调制乳》、GB 2707-2016《食品安全国家标准 鲜(冻)畜、禽产品》、GB 2716-2018《食品安全国家标准 植物油》、GB 2749-2015《食品安全国家标准 蛋与蛋制品》、GB 2757-2012《食品安全国家标准 蒸馏酒及其配制酒》、GB 2758-2012《食品安全国家标准 发酵酒及其配制酒》、GB 2760-2014《食品安全国家标准 食品添加剂使用标准》、GB 2761-2017《食品安全国家标准 食品中真菌毒素限量》、GB 2762-2022《食品安全国家标准 食品中污染物限量》、GB 2763-2021《食品安全国家标准 食品中农药最大残留限量》、GB 29921-2021《食品安全国家标准 预包装食品中致病菌限量》、GB 31637-2016《食品安全国家标准 食用淀粉》、GB 31650.1-2022《食品安全国家标准 食品中41种兽药最大残留限量》、GB 31650-2019《食品安全国家标准 食品中兽药最大残留限量》、GB 7098-2015《食品安全国家标准 罐头食品》、GB 7099-2015《食品安全国家标准 糕点、面包》、产品明示标准和质量要求、农业农村部公告 第250号《食品动物中禁止使用的药品及其他化合物清单》、食品整治办[2008]3号《食品中可能违法添加的非食用物质和易滥用的食品添加剂品种名单(第一批)》、卫生部、工业和信息化部、农业部、工商总局、质检总局公告2011年第10号《关于三聚氰胺在食品中的限量值的公告》、卫生部公告[2011]第4号 卫生部等7部门《关于撤销食品添加剂过氧化苯甲酰、过氧化钙的公告》、整顿办函[2011]1号《食品中可能违法添加的非食用物质和易滥用的食品添加剂品种名单(第五批)》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。</w:t>
      </w:r>
    </w:p>
    <w:p>
      <w:pP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br w:type="page"/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（二）</w:t>
      </w:r>
      <w:r>
        <w:rPr>
          <w:rFonts w:ascii="仿宋_GB2312" w:eastAsia="仿宋_GB2312" w:cs="仿宋_GB2312" w:hAnsi="仿宋_GB2312" w:hint="eastAsia"/>
          <w:sz w:val="32"/>
          <w:szCs w:val="32"/>
        </w:rPr>
        <w:t>检验项目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color w:val="auto"/>
          <w:sz w:val="32"/>
          <w:szCs w:val="32"/>
          <w:highlight w:val="cyan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  <w:highlight w:val="auto"/>
        </w:rPr>
        <w:t>1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  <w:highlight w:val="auto"/>
        </w:rPr>
        <w:t>．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餐饮食品检测项目为：苯甲酸及其钠盐(以苯甲酸计)、镉(以Cd计)、过氧化值(以脂肪计)、黄曲霉毒素B₁、极性组分、可待因、铝的残留量(干样品,以Al计)、吗啡、那可丁、纳他霉素、铅(以Pb计)、山梨酸及其钾盐(以山梨酸计)、酸价(KOH)、酸价(以脂肪计)(KOH)、糖精钠(以糖精计)、甜蜜素(以环己基氨基磺酸计)、脱氢乙酸及其钠盐(以脱氢乙酸计)、罂粟碱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  <w:t>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 w:bidi="ar-SA"/>
        </w:rPr>
        <w:t>2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．</w:t>
      </w:r>
      <w:r>
        <w:rPr>
          <w:rFonts w:ascii="仿宋_GB2312" w:eastAsia="仿宋_GB2312" w:cs="仿宋_GB2312" w:hAnsi="仿宋_GB2312" w:hint="eastAsia"/>
          <w:sz w:val="32"/>
          <w:szCs w:val="32"/>
        </w:rPr>
        <w:t>粮食加工品检测项目为：苯并[a]芘、苯甲酸及其钠盐(以苯甲酸计)、二氧化硫残留量、镉(以Cd计)、过氧化苯甲酰、黄曲霉毒素B₁、柠檬黄、偶氮甲酰胺、铅(以Pb计)、山梨酸及其钾盐(以山梨酸计)、脱氢乙酸及其钠盐(以脱氢乙酸计)、脱氧雪腐镰刀菌烯醇、玉米赤霉烯酮、赭曲霉毒素A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  <w:t>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ascii="仿宋_GB2312" w:eastAsia="仿宋_GB2312" w:cs="仿宋_GB2312" w:hAnsi="仿宋_GB2312" w:hint="eastAsia"/>
          <w:sz w:val="32"/>
          <w:szCs w:val="32"/>
        </w:rPr>
        <w:t>淀粉及淀粉制品检测项目为：苯甲酸及其钠盐(以苯甲酸计)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、大肠菌群、</w:t>
      </w:r>
      <w:r>
        <w:rPr>
          <w:rFonts w:ascii="仿宋_GB2312" w:eastAsia="仿宋_GB2312" w:cs="仿宋_GB2312" w:hAnsi="仿宋_GB2312" w:hint="eastAsia"/>
          <w:sz w:val="32"/>
          <w:szCs w:val="32"/>
        </w:rPr>
        <w:t>二氧化硫残留量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、菌落总数、</w:t>
      </w:r>
      <w:r>
        <w:rPr>
          <w:rFonts w:ascii="仿宋_GB2312" w:eastAsia="仿宋_GB2312" w:cs="仿宋_GB2312" w:hAnsi="仿宋_GB2312" w:hint="eastAsia"/>
          <w:sz w:val="32"/>
          <w:szCs w:val="32"/>
        </w:rPr>
        <w:t>铝的残留量(干样品,以Al计)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、霉菌和酵母、</w:t>
      </w:r>
      <w:r>
        <w:rPr>
          <w:rFonts w:ascii="仿宋_GB2312" w:eastAsia="仿宋_GB2312" w:cs="仿宋_GB2312" w:hAnsi="仿宋_GB2312" w:hint="eastAsia"/>
          <w:sz w:val="32"/>
          <w:szCs w:val="32"/>
        </w:rPr>
        <w:t>铅(以Pb计)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山梨酸及其钾盐(以山梨酸计)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、脱氢乙酸及其钠盐(以脱氢乙酸计)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  <w:t>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4．</w:t>
      </w:r>
      <w:r>
        <w:rPr>
          <w:rFonts w:ascii="仿宋_GB2312" w:eastAsia="仿宋_GB2312" w:cs="仿宋_GB2312" w:hAnsi="仿宋_GB2312" w:hint="eastAsia"/>
          <w:sz w:val="32"/>
          <w:szCs w:val="32"/>
        </w:rPr>
        <w:t>调味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品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检测项目为：二氧化硫残留量、二氧化钛、罗丹明B、柠檬黄、铅(以Pb计)、日落黄、苏丹红Ⅰ、苏丹红Ⅱ、苏丹红Ⅲ、苏丹红Ⅳ、脱氢乙酸及其钠盐(以脱氢乙酸计)、胭脂红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  <w:t>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sz w:val="32"/>
          <w:szCs w:val="32"/>
          <w:highlight w:val="auto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  <w:highlight w:val="auto"/>
        </w:rPr>
        <w:t>5．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茶叶及相关制品检测项目为：甲拌磷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联苯菊酯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灭多威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铅(以Pb计)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氰戊菊酯和S-氰戊菊酯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三氯杀螨醇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水胺硫磷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氧乐果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  <w:highlight w:val="auto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  <w:highlight w:val="auto"/>
        </w:rPr>
        <w:t>乙酰甲胺磷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  <w:t>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6．</w:t>
      </w:r>
      <w:r>
        <w:rPr>
          <w:rFonts w:ascii="仿宋_GB2312" w:eastAsia="仿宋_GB2312" w:cs="仿宋_GB2312" w:hAnsi="仿宋_GB2312" w:hint="eastAsia"/>
          <w:sz w:val="32"/>
          <w:szCs w:val="32"/>
        </w:rPr>
        <w:t>方便食品检测项目为：大肠菌群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过氧化值(以脂肪计)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菌落总数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水分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酸价(以脂肪计)(KOH)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  <w:t>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 w:hAnsi="仿宋_GB2312" w:hint="eastAsia"/>
          <w:sz w:val="32"/>
          <w:szCs w:val="32"/>
        </w:rPr>
        <w:t>.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罐头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苯甲酸及其钠盐(以苯甲酸计)、镉(以Cd计)、亮蓝、柠檬黄、铅(以Pb计)、日落黄、山梨酸及其钾盐(以山梨酸计、)商业无菌、糖精钠(以糖精计)、脱氢乙酸及其钠盐(以脱氢乙酸计)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  <w:t>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8.乳制品检测项目为：大肠菌群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蛋白质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酵母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霉菌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铅(以Pb计)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三聚氰胺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山梨酸及其钾盐(以山梨酸计)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商业无菌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酸度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脂肪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  <w:t>。</w:t>
      </w:r>
    </w:p>
    <w:p>
      <w:pPr>
        <w:snapToGrid w:val="0"/>
        <w:spacing w:line="600" w:lineRule="exact"/>
        <w:ind w:left="0" w:firstLineChars="200" w:firstLine="640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9.食用油、油脂及其制品检测项目为：苯并[a]芘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过氧化值(以脂肪计)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黄曲霉毒素B₁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铅(以Pb计)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溶剂残留量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酸价(KOH)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酸价(以脂肪计)(KOH)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特丁基对苯二酚(TBHQ)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乙基麦芽酚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  <w:highlight w:val="auto"/>
        </w:rPr>
        <w:t>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Ansi="仿宋_GB2312" w:hint="eastAsia"/>
          <w:sz w:val="32"/>
          <w:szCs w:val="32"/>
        </w:rPr>
        <w:t>0.蔬菜制品检测项目为：苯甲酸及其钠盐(以苯甲酸计)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山梨酸及其钾盐(以山梨酸计)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脱氢乙酸及其钠盐(以脱氢乙酸计)。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Ansi="仿宋_GB2312" w:hint="eastAsia"/>
          <w:sz w:val="32"/>
          <w:szCs w:val="32"/>
        </w:rPr>
        <w:t>1.肉制品检测项目为：苯甲酸及其钠盐(以苯甲酸计)、镉(以Cd计)、铬(以Cr计)、纳他霉素、柠檬黄、铅(以Pb计)、日落黄、山梨酸及其钾盐(以山梨酸计)、糖精钠(以糖精计)、脱氢乙酸及其钠盐(以脱氢乙酸计)、亚硝酸盐(以亚硝酸钠计)、胭脂红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Ansi="仿宋_GB2312" w:hint="eastAsia"/>
          <w:sz w:val="32"/>
          <w:szCs w:val="32"/>
        </w:rPr>
        <w:t>2.薯类和膨化食品检测项目为：铅(以Pb计)。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 w:hAnsi="仿宋_GB2312" w:hint="eastAsia"/>
          <w:sz w:val="32"/>
          <w:szCs w:val="32"/>
        </w:rPr>
        <w:t>3.水果制品检测项目为：安赛蜜、苯甲酸及其钠盐(以苯甲酸计)、大肠菌群、二氧化硫残留量、菌落总数、亮蓝、霉菌、柠檬黄、铅(以Pb计)、日落黄、山梨酸及其钾盐(以山梨酸计)、糖精钠(以糖精计)、甜蜜素(以环己基氨基磺酸计)、脱氢乙酸及其钠盐(以脱氢乙酸计)、苋菜红、胭脂红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14</w:t>
      </w:r>
      <w:r>
        <w:rPr>
          <w:rFonts w:ascii="仿宋_GB2312" w:eastAsia="仿宋_GB2312" w:cs="仿宋_GB2312" w:hAnsi="仿宋_GB2312" w:hint="eastAsia"/>
          <w:sz w:val="32"/>
          <w:szCs w:val="32"/>
        </w:rPr>
        <w:t>.糖果制品检测项目为：大肠菌群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二氧化硫残留量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菌落总数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铅(以Pb计)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沙门氏菌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糖精钠(以糖精计)。</w:t>
      </w: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15.</w:t>
      </w:r>
      <w:r>
        <w:rPr>
          <w:rFonts w:ascii="仿宋_GB2312" w:eastAsia="仿宋_GB2312" w:cs="仿宋_GB2312" w:hAnsi="仿宋_GB2312" w:hint="eastAsia"/>
          <w:sz w:val="32"/>
          <w:szCs w:val="32"/>
        </w:rPr>
        <w:t>饮料检测项目为：苯甲酸及其钠盐(以苯甲酸计)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蛋白质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亮蓝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柠檬黄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日落黄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山梨酸及其钾盐(以山梨酸计)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糖精钠(以糖精计)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苋菜红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胭脂红。</w:t>
      </w:r>
    </w:p>
    <w:p>
      <w:pPr>
        <w:snapToGrid w:val="0"/>
        <w:spacing w:line="60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16.酒类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检测项目为：安赛蜜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苯甲酸及其钠盐(以苯甲酸计)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二氧化硫残留量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甲醇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甲醛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酒精度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铅(以Pb计)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氰化物(以HCN计)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三氯蔗糖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山梨酸及其钾盐(以山梨酸计)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糖精钠(以糖精计)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甜蜜素(以环己基氨基磺酸计)。</w:t>
      </w:r>
    </w:p>
    <w:p>
      <w:pPr>
        <w:snapToGrid w:val="0"/>
        <w:spacing w:line="60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17.炒货食品及坚果制品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检测项目为：苯甲酸及其钠盐(以苯甲酸计)、大肠菌群、二氧化硫残留量、黄曲霉毒素B₁、霉菌、铅(以Pb计)、山梨酸及其钾盐(以山梨酸计)、糖精钠（以糖精计）、脱氢乙酸及其钠盐(以脱氢乙酸计)。</w:t>
      </w:r>
    </w:p>
    <w:p>
      <w:pPr>
        <w:snapToGrid w:val="0"/>
        <w:spacing w:line="60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18.蛋制品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检测项目为：苯甲酸及其钠盐(以苯甲酸计)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大肠菌群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菌落总数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铅(以Pb计)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山梨酸及其钾盐(以山梨酸计)。</w:t>
      </w:r>
    </w:p>
    <w:p>
      <w:pPr>
        <w:snapToGrid w:val="0"/>
        <w:spacing w:line="60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19.蜂产品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检测项目为：呋喃西林代谢物、呋喃唑酮代谢物、氟胺氰菊酯、果糖和葡萄糖、甲硝唑、菌落总数、霉菌计数、诺氟沙星、培氟沙星、铅(以Pb计)、山梨酸及其钾盐(以山梨酸计)、嗜渗酵母计数、氧氟沙星、蔗糖。</w:t>
      </w:r>
    </w:p>
    <w:p>
      <w:pPr>
        <w:snapToGrid w:val="0"/>
        <w:spacing w:line="60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 w:hAnsi="仿宋_GB2312" w:hint="eastAsia"/>
          <w:sz w:val="32"/>
          <w:szCs w:val="32"/>
        </w:rPr>
        <w:t>.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糕点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苯甲酸及其钠盐(以苯甲酸计)、大肠菌群、过氧化值(以脂肪计)、金黄色葡萄球菌、菌落总数、铝的残留量(干样品,以Al计)、铅(以Pb计)、三氯蔗糖、山梨酸及其钾盐(以山梨酸计)、酸价(以脂肪计)(KOH)、糖精钠(以糖精计)、甜蜜素(以环己基氨基磺酸计)、脱氢乙酸及其钠盐(以脱氢乙酸计)。</w:t>
      </w:r>
    </w:p>
    <w:p>
      <w:pPr>
        <w:snapToGrid w:val="0"/>
        <w:spacing w:line="60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 w:hAnsi="仿宋_GB2312" w:hint="eastAsia"/>
          <w:sz w:val="32"/>
          <w:szCs w:val="32"/>
        </w:rPr>
        <w:t>.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冷冻饮品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检测项目为：安赛蜜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三氯蔗糖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糖精钠(以糖精计)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甜蜜素(以环己基氨基磺酸计)。</w:t>
      </w:r>
    </w:p>
    <w:p>
      <w:pPr>
        <w:snapToGrid w:val="0"/>
        <w:spacing w:line="60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22</w:t>
      </w:r>
      <w:r>
        <w:rPr>
          <w:rFonts w:ascii="仿宋_GB2312" w:eastAsia="仿宋_GB2312" w:cs="仿宋_GB2312" w:hAnsi="仿宋_GB2312" w:hint="eastAsia"/>
          <w:sz w:val="32"/>
          <w:szCs w:val="32"/>
        </w:rPr>
        <w:t>.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水产制品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检测项目为：铅(以Pb计)。</w:t>
      </w:r>
    </w:p>
    <w:p>
      <w:pPr>
        <w:snapToGrid w:val="0"/>
        <w:spacing w:line="600" w:lineRule="exact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23</w:t>
      </w:r>
      <w:r>
        <w:rPr>
          <w:rFonts w:ascii="仿宋_GB2312" w:eastAsia="仿宋_GB2312" w:cs="仿宋_GB2312" w:hAnsi="仿宋_GB2312" w:hint="eastAsia"/>
          <w:sz w:val="32"/>
          <w:szCs w:val="32"/>
        </w:rPr>
        <w:t>.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速冻食品</w:t>
      </w:r>
      <w:r>
        <w:rPr>
          <w:rFonts w:ascii="仿宋_GB2312" w:eastAsia="仿宋_GB2312" w:cs="仿宋_GB2312" w:hAnsi="仿宋_GB2312" w:hint="eastAsia"/>
          <w:sz w:val="32"/>
          <w:szCs w:val="32"/>
        </w:rPr>
        <w:t>检测项目为：亮蓝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氯霉素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柠檬黄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铅(以Pb计)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日落黄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糖精钠(以糖精计)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甜蜜素(以环己基氨基磺酸计)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苋菜红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胭脂红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32"/>
          <w:szCs w:val="32"/>
        </w:rPr>
        <w:t>诱惑红。</w:t>
      </w:r>
    </w:p>
    <w:p>
      <w:pP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rPr>
          <w:rFonts w:ascii="仿宋_GB2312" w:eastAsia="仿宋_GB2312" w:cs="仿宋_GB2312" w:hAnsi="仿宋_GB2312"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variable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2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ZTc2NTU3ZmNjZDFjMDNhOWQ2ODczOTFlODdiYzYxNzAifQ=="/>
    <w:docVar w:name="KSO_WPS_MARK_KEY" w:val="6492886d-1c94-40ab-8c64-81213c341399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oc 1"/>
    <w:qFormat/>
    <w:basedOn w:val="0"/>
    <w:next w:val="0"/>
    <w:pPr>
      <w:spacing w:line="560" w:lineRule="exact"/>
      <w:ind w:firstLineChars="200" w:firstLine="200"/>
    </w:pPr>
    <w:rPr>
      <w:rFonts w:ascii="黑体" w:eastAsia="黑体" w:hAnsi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DCA88F9-8549-4434-BADB-6F7E7409076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Yozo_Office27021597764231189</Application>
  <Pages>8</Pages>
  <Words>0</Words>
  <Characters>3188</Characters>
  <Lines>0</Lines>
  <Paragraphs>41</Paragraphs>
  <CharactersWithSpaces>4251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3</cp:revision>
  <dcterms:created xsi:type="dcterms:W3CDTF">2023-10-26T07:47:00Z</dcterms:created>
  <dcterms:modified xsi:type="dcterms:W3CDTF">2024-09-27T03:41:09Z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42DD6834A1954A8BAAB0304BCD220EE8_13</vt:lpwstr>
  </property>
</Properties>
</file>