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2E83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万荣</w:t>
      </w:r>
      <w:r>
        <w:rPr>
          <w:rFonts w:hint="eastAsia"/>
          <w:b/>
          <w:sz w:val="36"/>
          <w:szCs w:val="36"/>
        </w:rPr>
        <w:t>县失能</w:t>
      </w:r>
      <w:r>
        <w:rPr>
          <w:rFonts w:hint="eastAsia"/>
          <w:b/>
          <w:sz w:val="36"/>
          <w:szCs w:val="36"/>
          <w:lang w:eastAsia="zh-CN"/>
        </w:rPr>
        <w:t>老年人能力</w:t>
      </w:r>
      <w:bookmarkStart w:id="0" w:name="_GoBack"/>
      <w:bookmarkEnd w:id="0"/>
      <w:r>
        <w:rPr>
          <w:rFonts w:hint="eastAsia"/>
          <w:b/>
          <w:sz w:val="36"/>
          <w:szCs w:val="36"/>
        </w:rPr>
        <w:t>评定表</w:t>
      </w:r>
    </w:p>
    <w:tbl>
      <w:tblPr>
        <w:tblStyle w:val="4"/>
        <w:tblpPr w:leftFromText="180" w:rightFromText="180" w:vertAnchor="text" w:tblpXSpec="left" w:tblpY="158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468"/>
        <w:gridCol w:w="709"/>
        <w:gridCol w:w="1276"/>
        <w:gridCol w:w="1134"/>
        <w:gridCol w:w="1417"/>
        <w:gridCol w:w="1610"/>
      </w:tblGrid>
      <w:tr w14:paraId="291AB1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88" w:type="dxa"/>
            <w:vAlign w:val="center"/>
          </w:tcPr>
          <w:p w14:paraId="4AEEB3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14:paraId="10AD629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2132D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3599C635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CBE0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417" w:type="dxa"/>
            <w:vAlign w:val="center"/>
          </w:tcPr>
          <w:p w14:paraId="573E9E30">
            <w:pPr>
              <w:rPr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09BD4B1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1寸近期</w:t>
            </w:r>
          </w:p>
          <w:p w14:paraId="60BA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免冠照片</w:t>
            </w:r>
          </w:p>
        </w:tc>
      </w:tr>
      <w:tr w14:paraId="5F40A9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88" w:type="dxa"/>
            <w:vAlign w:val="center"/>
          </w:tcPr>
          <w:p w14:paraId="4663AE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1897" w:type="dxa"/>
            <w:gridSpan w:val="3"/>
            <w:vAlign w:val="center"/>
          </w:tcPr>
          <w:p w14:paraId="136CC7CC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A987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51" w:type="dxa"/>
            <w:gridSpan w:val="2"/>
            <w:vAlign w:val="center"/>
          </w:tcPr>
          <w:p w14:paraId="5C21BDBA">
            <w:pPr>
              <w:rPr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5F06E4D5">
            <w:pPr>
              <w:rPr>
                <w:sz w:val="24"/>
              </w:rPr>
            </w:pPr>
          </w:p>
        </w:tc>
      </w:tr>
      <w:tr w14:paraId="06A29D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396305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720" w:type="dxa"/>
            <w:vAlign w:val="center"/>
          </w:tcPr>
          <w:p w14:paraId="3B0BCE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评分</w:t>
            </w:r>
          </w:p>
        </w:tc>
        <w:tc>
          <w:tcPr>
            <w:tcW w:w="6614" w:type="dxa"/>
            <w:gridSpan w:val="6"/>
            <w:vAlign w:val="center"/>
          </w:tcPr>
          <w:p w14:paraId="1453C1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</w:tr>
      <w:tr w14:paraId="3B122F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 w14:paraId="7E99F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用厕</w:t>
            </w:r>
          </w:p>
        </w:tc>
        <w:tc>
          <w:tcPr>
            <w:tcW w:w="720" w:type="dxa"/>
            <w:vAlign w:val="center"/>
          </w:tcPr>
          <w:p w14:paraId="439CD3AC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3F7E34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0=依赖别人</w:t>
            </w:r>
          </w:p>
        </w:tc>
      </w:tr>
      <w:tr w14:paraId="5F5F34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33FF5A98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1774561F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55CBDC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5=需部分帮助</w:t>
            </w:r>
          </w:p>
        </w:tc>
      </w:tr>
      <w:tr w14:paraId="7D7EBB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0E6E9C7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634248FB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24A820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10=自理（能去厕所，无他人辅助能解衣或完成便后处理）</w:t>
            </w:r>
          </w:p>
        </w:tc>
      </w:tr>
      <w:tr w14:paraId="283325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 w14:paraId="05B493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进食</w:t>
            </w:r>
          </w:p>
        </w:tc>
        <w:tc>
          <w:tcPr>
            <w:tcW w:w="720" w:type="dxa"/>
            <w:vAlign w:val="center"/>
          </w:tcPr>
          <w:p w14:paraId="518D3C0F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418349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0=依赖</w:t>
            </w:r>
          </w:p>
        </w:tc>
      </w:tr>
      <w:tr w14:paraId="62EE98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607E3078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0A6692A4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4442B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5=需部分帮助（切面包、抹黄油、夹菜、盛饭）</w:t>
            </w:r>
          </w:p>
        </w:tc>
      </w:tr>
      <w:tr w14:paraId="1B9E5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5EBEAD01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47DB542B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3C036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10=全面自理（能进各种食物 ，但不包括</w:t>
            </w:r>
          </w:p>
        </w:tc>
      </w:tr>
      <w:tr w14:paraId="55F8F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 w14:paraId="5B1CBF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上下床</w:t>
            </w:r>
          </w:p>
        </w:tc>
        <w:tc>
          <w:tcPr>
            <w:tcW w:w="720" w:type="dxa"/>
            <w:vAlign w:val="center"/>
          </w:tcPr>
          <w:p w14:paraId="56F36E53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15816C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0=完全依赖别人，不能坐起</w:t>
            </w:r>
          </w:p>
        </w:tc>
      </w:tr>
      <w:tr w14:paraId="315F43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085941EF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2FE06656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7042CE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5=需2人或1个强壮、动作娴熟的人帮助</w:t>
            </w:r>
          </w:p>
        </w:tc>
      </w:tr>
      <w:tr w14:paraId="09AD3C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2BAB95C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78B9589E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722FC5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10=需要少量帮助（1人）或语言指导</w:t>
            </w:r>
          </w:p>
        </w:tc>
      </w:tr>
      <w:tr w14:paraId="3419C7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2C2C13B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2DE49E90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524810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15=自理</w:t>
            </w:r>
          </w:p>
        </w:tc>
      </w:tr>
      <w:tr w14:paraId="053514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 w14:paraId="61586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室内活动</w:t>
            </w:r>
          </w:p>
        </w:tc>
        <w:tc>
          <w:tcPr>
            <w:tcW w:w="720" w:type="dxa"/>
            <w:vAlign w:val="center"/>
          </w:tcPr>
          <w:p w14:paraId="0F491205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152472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0=不能动</w:t>
            </w:r>
          </w:p>
        </w:tc>
      </w:tr>
      <w:tr w14:paraId="334154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52420A4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5D07DD6E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62FADD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5=在轮椅上独立行动45m以上，能拐弯</w:t>
            </w:r>
          </w:p>
        </w:tc>
      </w:tr>
      <w:tr w14:paraId="0E959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778ED83D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7049667A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469582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10=需1人帮助步行（体力或语言指导）</w:t>
            </w:r>
          </w:p>
        </w:tc>
      </w:tr>
      <w:tr w14:paraId="535016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1F75EBF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4D3A5470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35FDF8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15=独自步行（可用辅助器，在家及附近走45m）</w:t>
            </w:r>
          </w:p>
        </w:tc>
      </w:tr>
      <w:tr w14:paraId="12ACF4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 w14:paraId="1F665A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穿衣</w:t>
            </w:r>
          </w:p>
        </w:tc>
        <w:tc>
          <w:tcPr>
            <w:tcW w:w="720" w:type="dxa"/>
            <w:vAlign w:val="center"/>
          </w:tcPr>
          <w:p w14:paraId="2F5F2C43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7881B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0=依赖</w:t>
            </w:r>
          </w:p>
        </w:tc>
      </w:tr>
      <w:tr w14:paraId="5AD88B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7E7577BA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6D2DB396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5DFD0D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5=需一般帮助</w:t>
            </w:r>
          </w:p>
        </w:tc>
      </w:tr>
      <w:tr w14:paraId="2DF834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316C140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4E9D8B95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6182F2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10=自理（自己系解纽扣、开关拉链、穿脱鞋及乳罩）</w:t>
            </w:r>
          </w:p>
        </w:tc>
      </w:tr>
      <w:tr w14:paraId="3E2C57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 w14:paraId="14C96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洗澡</w:t>
            </w:r>
          </w:p>
        </w:tc>
        <w:tc>
          <w:tcPr>
            <w:tcW w:w="720" w:type="dxa"/>
            <w:vAlign w:val="center"/>
          </w:tcPr>
          <w:p w14:paraId="03D7BD8D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48D80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0=依赖</w:t>
            </w:r>
          </w:p>
        </w:tc>
      </w:tr>
      <w:tr w14:paraId="37CB48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6205AAB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6C099AE3"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 w14:paraId="7235C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5=自理（无指导能进出浴池并自理洗澡）</w:t>
            </w:r>
          </w:p>
        </w:tc>
      </w:tr>
      <w:tr w14:paraId="3D7D02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88" w:type="dxa"/>
            <w:vAlign w:val="center"/>
          </w:tcPr>
          <w:p w14:paraId="0BED4B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总评定</w:t>
            </w:r>
          </w:p>
        </w:tc>
        <w:tc>
          <w:tcPr>
            <w:tcW w:w="7334" w:type="dxa"/>
            <w:gridSpan w:val="7"/>
            <w:vAlign w:val="center"/>
          </w:tcPr>
          <w:p w14:paraId="05677695">
            <w:pPr>
              <w:rPr>
                <w:rFonts w:hint="eastAsia"/>
                <w:sz w:val="24"/>
              </w:rPr>
            </w:pPr>
          </w:p>
          <w:p w14:paraId="19E4F926">
            <w:pPr>
              <w:rPr>
                <w:rFonts w:hint="eastAsia"/>
                <w:sz w:val="24"/>
              </w:rPr>
            </w:pPr>
          </w:p>
          <w:p w14:paraId="6D42A145">
            <w:pPr>
              <w:ind w:firstLine="3600" w:firstLineChars="1500"/>
              <w:rPr>
                <w:sz w:val="24"/>
              </w:rPr>
            </w:pPr>
            <w:r>
              <w:rPr>
                <w:sz w:val="24"/>
              </w:rPr>
              <w:t>评定医师</w:t>
            </w:r>
          </w:p>
        </w:tc>
      </w:tr>
    </w:tbl>
    <w:p w14:paraId="4858FBC9">
      <w:pPr>
        <w:rPr>
          <w:rFonts w:hint="eastAsia"/>
          <w:sz w:val="24"/>
        </w:rPr>
      </w:pPr>
    </w:p>
    <w:p w14:paraId="3DAEE5F3">
      <w:pPr>
        <w:rPr>
          <w:sz w:val="24"/>
          <w:u w:val="single"/>
        </w:rPr>
      </w:pPr>
      <w:r>
        <w:rPr>
          <w:rFonts w:hint="eastAsia"/>
          <w:sz w:val="24"/>
        </w:rPr>
        <w:t>患者或家属签字：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>评定日期：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14:paraId="4E9285F5">
      <w:pPr>
        <w:ind w:left="1200" w:hanging="1200" w:hangingChars="500"/>
        <w:rPr>
          <w:rFonts w:hint="eastAsia"/>
          <w:sz w:val="24"/>
        </w:rPr>
      </w:pPr>
    </w:p>
    <w:p w14:paraId="7D726F33">
      <w:pPr>
        <w:ind w:left="1200" w:hanging="1200" w:hangingChars="500"/>
        <w:rPr>
          <w:rFonts w:hint="eastAsia"/>
          <w:sz w:val="24"/>
        </w:rPr>
      </w:pPr>
    </w:p>
    <w:p w14:paraId="6F8E60A8">
      <w:pPr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>评定标准：失能（丧失生活自理能力）评定按照国际通用标准及日常生活能力</w:t>
      </w:r>
    </w:p>
    <w:p w14:paraId="585427C0">
      <w:pPr>
        <w:ind w:left="1200" w:hanging="1200" w:hangingChars="500"/>
        <w:rPr>
          <w:sz w:val="24"/>
        </w:rPr>
      </w:pPr>
      <w:r>
        <w:rPr>
          <w:rFonts w:hint="eastAsia"/>
          <w:sz w:val="24"/>
        </w:rPr>
        <w:t>评定标准进行，总评定共6类分3级，</w:t>
      </w:r>
      <w:r>
        <w:rPr>
          <w:sz w:val="24"/>
        </w:rPr>
        <w:t xml:space="preserve"> </w:t>
      </w:r>
    </w:p>
    <w:p w14:paraId="779EB2E1">
      <w:pPr>
        <w:rPr>
          <w:sz w:val="24"/>
        </w:rPr>
      </w:pPr>
      <w:r>
        <w:rPr>
          <w:rFonts w:hint="eastAsia"/>
          <w:sz w:val="24"/>
        </w:rPr>
        <w:t>其中： 1-2类为0分的为轻度失能（是指有轻度功能障碍，能独立完成部分日常活动，需要部分帮助的）；</w:t>
      </w:r>
    </w:p>
    <w:p w14:paraId="6CAD99C6">
      <w:pPr>
        <w:rPr>
          <w:sz w:val="24"/>
        </w:rPr>
      </w:pPr>
      <w:r>
        <w:rPr>
          <w:rFonts w:hint="eastAsia"/>
          <w:sz w:val="24"/>
        </w:rPr>
        <w:t xml:space="preserve">      3-4类为0分的为中度失能（是指需要极大帮助方能完成日常生活活动的）</w:t>
      </w:r>
    </w:p>
    <w:p w14:paraId="4213AD16">
      <w:pPr>
        <w:rPr>
          <w:sz w:val="24"/>
        </w:rPr>
      </w:pPr>
      <w:r>
        <w:rPr>
          <w:rFonts w:hint="eastAsia"/>
          <w:sz w:val="24"/>
        </w:rPr>
        <w:t xml:space="preserve">      5-6类为0分的为重度失能（是指生活完全不能自理，必须依赖他人长期照料的）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663E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2A95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29FF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1A9E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186C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D1A8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22C6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476</Words>
  <Characters>512</Characters>
  <Lines>4</Lines>
  <Paragraphs>1</Paragraphs>
  <TotalTime>0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2016-01-05T02:46:00Z</dcterms:created>
  <dc:creator>nyk1</dc:creator>
  <cp:lastModifiedBy>A泡沫</cp:lastModifiedBy>
  <cp:lastPrinted>2016-01-05T02:41:00Z</cp:lastPrinted>
  <dcterms:modified xsi:type="dcterms:W3CDTF">2025-03-06T03:30:16Z</dcterms:modified>
  <dc:title>垣曲县人民医院神经内科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eyJoZGlkIjoiYWY0ZjYzN2I0MTQzMzc3OTZkN2I0NjRkMWNmNmIzZmMiLCJ1c2VySWQiOiIyNjM3NDg1OTgifQ==</vt:lpwstr>
  </property>
  <property fmtid="{D5CDD505-2E9C-101B-9397-08002B2CF9AE}" pid="4" name="ICV">
    <vt:lpwstr>09E06D177C9D441C98FE266EDC4C4D9A_12</vt:lpwstr>
  </property>
</Properties>
</file>